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54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710"/>
        <w:gridCol w:w="3666"/>
      </w:tblGrid>
      <w:tr w:rsidR="00785249" w:rsidRPr="00F14AA4" w14:paraId="48F2BDC3" w14:textId="77777777" w:rsidTr="00785249">
        <w:tc>
          <w:tcPr>
            <w:tcW w:w="3666" w:type="dxa"/>
            <w:shd w:val="solid" w:color="F2DBDB" w:themeColor="accent2" w:themeTint="33" w:fill="C0504D" w:themeFill="accent2"/>
          </w:tcPr>
          <w:p w14:paraId="6E2B4CDA" w14:textId="77777777" w:rsidR="00785249" w:rsidRPr="00F14AA4" w:rsidRDefault="00785249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01C8D89D" w14:textId="57FAF047" w:rsidR="00785249" w:rsidRPr="00F14AA4" w:rsidRDefault="0078524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22" w:type="dxa"/>
            <w:gridSpan w:val="3"/>
            <w:shd w:val="solid" w:color="F2DBDB" w:themeColor="accent2" w:themeTint="33" w:fill="C0504D" w:themeFill="accent2"/>
          </w:tcPr>
          <w:p w14:paraId="112AB7AF" w14:textId="50E0C2D6" w:rsidR="00785249" w:rsidRDefault="00785249" w:rsidP="00785249">
            <w:pPr>
              <w:ind w:right="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Lesson: 13-4</w:t>
            </w:r>
          </w:p>
          <w:p w14:paraId="287CE351" w14:textId="5A2969B3" w:rsidR="00785249" w:rsidRPr="00F14AA4" w:rsidRDefault="00785249" w:rsidP="004318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Problem Solving:  Use Data from the Table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54228A20" w:rsidR="00785249" w:rsidRPr="00F14AA4" w:rsidRDefault="00785249">
            <w:pPr>
              <w:rPr>
                <w:rFonts w:asciiTheme="majorHAnsi" w:hAnsiTheme="majorHAnsi"/>
                <w:sz w:val="20"/>
                <w:szCs w:val="20"/>
              </w:rPr>
            </w:pPr>
            <w:r w:rsidRPr="00C254EB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F14AA4" w14:paraId="35EA8304" w14:textId="77777777" w:rsidTr="00785249">
        <w:tc>
          <w:tcPr>
            <w:tcW w:w="11154" w:type="dxa"/>
            <w:gridSpan w:val="5"/>
            <w:tcBorders>
              <w:bottom w:val="single" w:sz="4" w:space="0" w:color="auto"/>
            </w:tcBorders>
          </w:tcPr>
          <w:p w14:paraId="2366B2EA" w14:textId="2B7D123E" w:rsidR="004251CC" w:rsidRPr="00F14AA4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F14AA4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2D5AA6" w:rsidRPr="00F14AA4">
              <w:rPr>
                <w:rFonts w:asciiTheme="majorHAnsi" w:hAnsiTheme="majorHAnsi"/>
                <w:b/>
                <w:sz w:val="20"/>
                <w:szCs w:val="20"/>
              </w:rPr>
              <w:t xml:space="preserve">  1.MD.3</w:t>
            </w:r>
            <w:r w:rsidR="004251CC" w:rsidRPr="00F14AA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E4845" w:rsidRPr="00F14AA4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</w:t>
            </w:r>
            <w:r w:rsidR="004251CC" w:rsidRPr="00F14AA4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F14AA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D5AA6" w:rsidRPr="00F14AA4">
              <w:rPr>
                <w:rFonts w:asciiTheme="majorHAnsi" w:hAnsiTheme="majorHAnsi"/>
                <w:b/>
                <w:sz w:val="20"/>
                <w:szCs w:val="20"/>
              </w:rPr>
              <w:t>Measurement and Data</w:t>
            </w:r>
          </w:p>
        </w:tc>
      </w:tr>
      <w:tr w:rsidR="008815DF" w:rsidRPr="00F14AA4" w14:paraId="71F41B94" w14:textId="77777777" w:rsidTr="00785249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F14AA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736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F14AA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F14AA4" w14:paraId="62A07088" w14:textId="77777777" w:rsidTr="00785249">
        <w:tc>
          <w:tcPr>
            <w:tcW w:w="5418" w:type="dxa"/>
            <w:gridSpan w:val="2"/>
          </w:tcPr>
          <w:p w14:paraId="6C07A280" w14:textId="77777777" w:rsidR="004251CC" w:rsidRDefault="004251CC" w:rsidP="00E27FE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FC266E" w14:textId="16AC5362" w:rsidR="00785249" w:rsidRPr="00637DBD" w:rsidRDefault="00785249" w:rsidP="00E27FEB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5736" w:type="dxa"/>
            <w:gridSpan w:val="3"/>
          </w:tcPr>
          <w:p w14:paraId="6EB64C77" w14:textId="4C19D926" w:rsidR="00A33D1C" w:rsidRPr="00F14AA4" w:rsidRDefault="00A33D1C" w:rsidP="00E27FE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815DF" w:rsidRPr="00F14AA4" w14:paraId="5BF3AA95" w14:textId="77777777" w:rsidTr="00785249">
        <w:tc>
          <w:tcPr>
            <w:tcW w:w="5418" w:type="dxa"/>
            <w:gridSpan w:val="2"/>
          </w:tcPr>
          <w:p w14:paraId="400A02A0" w14:textId="77777777" w:rsidR="004251CC" w:rsidRPr="00F14AA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7CFAA237" w:rsidR="00BD4B6B" w:rsidRPr="00F14AA4" w:rsidRDefault="004318A3">
            <w:pPr>
              <w:rPr>
                <w:rFonts w:asciiTheme="majorHAnsi" w:hAnsiTheme="majorHAnsi"/>
                <w:sz w:val="20"/>
                <w:szCs w:val="20"/>
              </w:rPr>
            </w:pPr>
            <w:r w:rsidRPr="00F14AA4">
              <w:rPr>
                <w:rFonts w:asciiTheme="majorHAnsi" w:hAnsiTheme="majorHAnsi"/>
                <w:sz w:val="20"/>
                <w:szCs w:val="20"/>
              </w:rPr>
              <w:t>In order to solve some problems, data needs to be selected from a source outside the stamen o the problem, like a table.</w:t>
            </w:r>
          </w:p>
        </w:tc>
        <w:tc>
          <w:tcPr>
            <w:tcW w:w="5736" w:type="dxa"/>
            <w:gridSpan w:val="3"/>
          </w:tcPr>
          <w:p w14:paraId="151DD23B" w14:textId="7BF208C6" w:rsidR="004251CC" w:rsidRPr="00F14AA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785249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70CE8CA4" w:rsidR="008815DF" w:rsidRPr="00F14AA4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F14AA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F14AA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F14AA4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F14AA4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F14AA4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F14AA4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F14AA4" w14:paraId="1215EF65" w14:textId="77777777" w:rsidTr="0078524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D1D0C4F" w:rsidR="004251CC" w:rsidRPr="00F14AA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3793CC5" w14:textId="77777777" w:rsidR="009F68D5" w:rsidRPr="00F14AA4" w:rsidRDefault="004318A3" w:rsidP="00800E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sz w:val="20"/>
                <w:szCs w:val="20"/>
              </w:rPr>
              <w:t>Sentence strip</w:t>
            </w:r>
          </w:p>
          <w:p w14:paraId="07FE0E99" w14:textId="77D516E8" w:rsidR="004318A3" w:rsidRPr="00F14AA4" w:rsidRDefault="00785249" w:rsidP="00800E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sz w:val="20"/>
                <w:szCs w:val="20"/>
              </w:rPr>
              <w:t>Schedule</w:t>
            </w:r>
          </w:p>
        </w:tc>
        <w:tc>
          <w:tcPr>
            <w:tcW w:w="5736" w:type="dxa"/>
            <w:gridSpan w:val="3"/>
            <w:tcBorders>
              <w:bottom w:val="single" w:sz="4" w:space="0" w:color="auto"/>
            </w:tcBorders>
          </w:tcPr>
          <w:p w14:paraId="3882AB72" w14:textId="47DCB02B" w:rsidR="004251CC" w:rsidRPr="00F14AA4" w:rsidRDefault="007852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F14AA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02B3D99" w14:textId="49E49F2C" w:rsidR="004251CC" w:rsidRPr="00637DBD" w:rsidRDefault="0078524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bookmarkStart w:id="0" w:name="_GoBack"/>
            <w:bookmarkEnd w:id="0"/>
            <w:r w:rsidR="00E27F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mploi du temps</w:t>
            </w:r>
          </w:p>
          <w:p w14:paraId="28B064C0" w14:textId="0F3F3C93" w:rsidR="004251CC" w:rsidRPr="00F14AA4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F14AA4" w14:paraId="77AC6A44" w14:textId="77777777" w:rsidTr="00785249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7A09A15A" w:rsidR="008815DF" w:rsidRPr="00F14AA4" w:rsidRDefault="004251CC" w:rsidP="002D5AA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F14AA4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76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5A944AB2" w:rsidR="004251CC" w:rsidRPr="00F14AA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5679BC" w:rsidRPr="00F14AA4">
              <w:rPr>
                <w:rFonts w:asciiTheme="majorHAnsi" w:hAnsiTheme="majorHAnsi"/>
                <w:b/>
                <w:sz w:val="20"/>
                <w:szCs w:val="20"/>
              </w:rPr>
              <w:t xml:space="preserve"> 20 minutes</w:t>
            </w:r>
          </w:p>
        </w:tc>
      </w:tr>
      <w:tr w:rsidR="004251CC" w:rsidRPr="00F14AA4" w14:paraId="6C3689F4" w14:textId="77777777" w:rsidTr="00785249">
        <w:tc>
          <w:tcPr>
            <w:tcW w:w="11154" w:type="dxa"/>
            <w:gridSpan w:val="5"/>
            <w:tcBorders>
              <w:bottom w:val="single" w:sz="4" w:space="0" w:color="auto"/>
            </w:tcBorders>
          </w:tcPr>
          <w:p w14:paraId="6B95D43E" w14:textId="1CC8B353" w:rsidR="008815DF" w:rsidRPr="00F14AA4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5679BC" w:rsidRPr="00F14AA4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F14AA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D5AA6" w:rsidRPr="00F14AA4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70327DAC" w:rsidR="008815DF" w:rsidRPr="00637DBD" w:rsidRDefault="00E05E6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</w:t>
            </w:r>
            <w:r w:rsidR="00E27FEB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E27F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dire l’heure </w:t>
            </w:r>
            <w:r w:rsidR="00E27FEB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E27F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l’heure près et </w:t>
            </w:r>
            <w:r w:rsidR="00E27FEB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E27F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la demi-heure près</w:t>
            </w:r>
            <w:r w:rsidR="00F33711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allez apprendre comment 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lire et utiliser les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information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un emploi du temps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8C44026" w14:textId="56A311E5" w:rsidR="00F33711" w:rsidRPr="00637DBD" w:rsidRDefault="00F3371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l’emploi du temps sur le tableau aujourd’hui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CB88315" w14:textId="77777777" w:rsidR="00F33711" w:rsidRPr="00F14AA4" w:rsidRDefault="00F33711" w:rsidP="00F337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 xml:space="preserve">Go through the schedule one at a time.  </w:t>
            </w:r>
          </w:p>
          <w:p w14:paraId="19CB63A8" w14:textId="133F270E" w:rsidR="00F33711" w:rsidRPr="00637DBD" w:rsidRDefault="00F33711" w:rsidP="00F3371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jour nous faisons des choses dans un certain ordre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8A5C8B4" w14:textId="1B116CB2" w:rsidR="00F33711" w:rsidRPr="00F14AA4" w:rsidRDefault="00F33711" w:rsidP="00F3371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give responses.  </w:t>
            </w:r>
          </w:p>
          <w:p w14:paraId="0683B133" w14:textId="7B21D354" w:rsidR="00F33711" w:rsidRPr="00637DBD" w:rsidRDefault="00F33711" w:rsidP="00F3371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autres choses ont des emploi du temps aussi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 l’heure de vos émissions préférées </w:t>
            </w:r>
            <w:r w:rsidR="00E27FEB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E27FEB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télé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…  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emplois du temps peuvent être très important</w:t>
            </w:r>
            <w:r w:rsidR="00647E5F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nous allons lire des emplois du temps</w:t>
            </w:r>
            <w:r w:rsidR="00647E5F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F14AA4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7971C613" w:rsidR="008815DF" w:rsidRPr="00F14AA4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F14AA4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5679BC" w:rsidRPr="00F14AA4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F14AA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F14AA4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537508EF" w:rsidR="008815DF" w:rsidRPr="00637DBD" w:rsidRDefault="001E2DA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nous allons regarder nos emploi du temps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nous avons de prévu pour aujourd’hui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2386C20" w14:textId="4CB75019" w:rsidR="00D15819" w:rsidRPr="00F14AA4" w:rsidRDefault="00D1581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>will respond with the things that are on the schedule for the day, “math” or “science” or “</w:t>
            </w:r>
            <w:r w:rsidR="00E27FEB">
              <w:rPr>
                <w:rFonts w:asciiTheme="majorHAnsi" w:hAnsiTheme="majorHAnsi" w:cs="Arial"/>
                <w:i/>
                <w:sz w:val="20"/>
                <w:szCs w:val="20"/>
              </w:rPr>
              <w:t>EPS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E27FE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recréation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>”…</w:t>
            </w:r>
          </w:p>
          <w:p w14:paraId="0069077D" w14:textId="1C98E163" w:rsidR="00D15819" w:rsidRPr="00637DBD" w:rsidRDefault="00D1581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qu’il y a d’autre sur l’emploi du temps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qu’il y a des heures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BEA7E04" w14:textId="42B9D89A" w:rsidR="00D15819" w:rsidRPr="00637DBD" w:rsidRDefault="00D1581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E27FE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637DB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3DDF8F07" w14:textId="3D8B785A" w:rsidR="00D15819" w:rsidRPr="00F14AA4" w:rsidRDefault="00234D9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est-ce que nous avons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math</w:t>
            </w:r>
            <w:r w:rsidRPr="00F14AA4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167CDEC7" w14:textId="4F7B289F" w:rsidR="00234D9D" w:rsidRPr="00F14AA4" w:rsidRDefault="00234D9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>will say the time.</w:t>
            </w:r>
          </w:p>
          <w:p w14:paraId="42D23BAC" w14:textId="2B2316E3" w:rsidR="00234D9D" w:rsidRPr="00637DBD" w:rsidRDefault="00234D9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est-ce que nous allons en recréation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F671FE7" w14:textId="423FAED8" w:rsidR="00234D9D" w:rsidRPr="00F14AA4" w:rsidRDefault="00234D9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say the time.  </w:t>
            </w:r>
          </w:p>
          <w:p w14:paraId="20236AB7" w14:textId="1E705E6F" w:rsidR="00234D9D" w:rsidRPr="00637DBD" w:rsidRDefault="00234D9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27F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vous aimeriez si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recréation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les maths étaient </w:t>
            </w:r>
            <w:r w:rsidR="008201A0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8201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la même heure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FFEF9D4" w14:textId="2926E226" w:rsidR="00234D9D" w:rsidRPr="00F14AA4" w:rsidRDefault="00234D9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>will respond, “no</w:t>
            </w:r>
            <w:r w:rsidR="008201A0">
              <w:rPr>
                <w:rFonts w:asciiTheme="majorHAnsi" w:hAnsiTheme="majorHAnsi" w:cs="Arial"/>
                <w:i/>
                <w:sz w:val="20"/>
                <w:szCs w:val="20"/>
              </w:rPr>
              <w:t>n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br/>
            </w:r>
            <w:r w:rsidRPr="00F14AA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c’est important d’avoir un emploi du temps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va nous ne faisons pas certaines choses en même temps</w:t>
            </w:r>
            <w:r w:rsidRPr="00F14AA4">
              <w:rPr>
                <w:rFonts w:asciiTheme="majorHAnsi" w:hAnsiTheme="majorHAnsi" w:cs="Arial"/>
                <w:b/>
                <w:sz w:val="20"/>
                <w:szCs w:val="20"/>
              </w:rPr>
              <w:t xml:space="preserve">.”  </w:t>
            </w:r>
          </w:p>
          <w:p w14:paraId="37404ED9" w14:textId="77777777" w:rsidR="008815DF" w:rsidRPr="00F14AA4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14BEDEB0" w:rsidR="008815DF" w:rsidRPr="00F14AA4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5679BC" w:rsidRPr="00F14AA4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F14AA4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F14AA4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F14AA4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F14AA4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50B48F3E" w:rsidR="008815DF" w:rsidRPr="00637DBD" w:rsidRDefault="00234D9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jouer </w:t>
            </w:r>
            <w:r w:rsidR="008201A0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8201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un petit jeu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mettre en groupes de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4. 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groupe recevra des bandes de papier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les différentes choses sur notre emploi du temps aujourd’hui et les différentes heures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devrez les mettre en ordre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C145CC9" w14:textId="6217F73E" w:rsidR="00234D9D" w:rsidRPr="00F14AA4" w:rsidRDefault="00234D9D" w:rsidP="00234D9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>Show the students the strips of paper.  Identify the activity on the paper and the time.</w:t>
            </w:r>
          </w:p>
          <w:p w14:paraId="4C74FC49" w14:textId="18E3504E" w:rsidR="00234D9D" w:rsidRPr="00637DBD" w:rsidRDefault="00234D9D" w:rsidP="00234D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les bandes de papier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devrez les mettre en ordre </w:t>
            </w:r>
            <w:r w:rsidR="008201A0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8201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partir de ce qu’on fait en classe du commencement </w:t>
            </w:r>
            <w:r w:rsidR="008201A0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8201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la fin aujourd’hui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aider en vous montrant ce qu’on fait en premier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35978E7" w14:textId="48231F88" w:rsidR="00234D9D" w:rsidRPr="00F14AA4" w:rsidRDefault="00234D9D" w:rsidP="00234D9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>Put the 1</w:t>
            </w:r>
            <w:r w:rsidRPr="00F14AA4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st</w:t>
            </w:r>
            <w:r w:rsidRPr="00F14AA4">
              <w:rPr>
                <w:rFonts w:asciiTheme="majorHAnsi" w:hAnsiTheme="majorHAnsi" w:cs="Arial"/>
                <w:sz w:val="20"/>
                <w:szCs w:val="20"/>
              </w:rPr>
              <w:t xml:space="preserve"> activity for the day on the board.</w:t>
            </w:r>
          </w:p>
          <w:p w14:paraId="067D85F7" w14:textId="1DA2CB7B" w:rsidR="00234D9D" w:rsidRPr="00637DBD" w:rsidRDefault="00234D9D" w:rsidP="00234D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 ce que je viens de mettre sur vos ardoises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F7C50FA" w14:textId="6F3B6707" w:rsidR="00234D9D" w:rsidRPr="00F14AA4" w:rsidRDefault="00234D9D" w:rsidP="00234D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54EC5A13" w14:textId="7E24734E" w:rsidR="00234D9D" w:rsidRPr="00637DBD" w:rsidRDefault="00234D9D" w:rsidP="00234D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quelle heure faisons-nous cela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98E7087" w14:textId="287FCE79" w:rsidR="00234D9D" w:rsidRPr="00F14AA4" w:rsidRDefault="00234D9D" w:rsidP="00234D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>will tell the teacher the time.</w:t>
            </w:r>
          </w:p>
          <w:p w14:paraId="4A20D338" w14:textId="5C7149E1" w:rsidR="00234D9D" w:rsidRPr="00637DBD" w:rsidRDefault="00234D9D" w:rsidP="00234D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 ce qui vient après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Ne le dites pas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pensez juste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serez en groupe,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déciderez de l’ordre des activités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connaissez l’ordre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collez le sur la feuille de papier distribuée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le présenterez </w:t>
            </w:r>
            <w:r w:rsidR="008201A0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8201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la classe quand chacun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aura fini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E98E7F5" w14:textId="77777777" w:rsidR="00234D9D" w:rsidRPr="00F14AA4" w:rsidRDefault="00234D9D" w:rsidP="00234D9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>Teacher will demonstrate how to glue the strips of paper on the paper.</w:t>
            </w:r>
          </w:p>
          <w:p w14:paraId="4393A8E5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71F3E72" w14:textId="77777777" w:rsidR="00785249" w:rsidRPr="00F14AA4" w:rsidRDefault="0078524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C32014" w14:textId="3685A54A" w:rsidR="008815DF" w:rsidRPr="00F14AA4" w:rsidRDefault="002D5AA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  <w:u w:val="single"/>
              </w:rPr>
              <w:lastRenderedPageBreak/>
              <w:t>All Students Do:</w:t>
            </w:r>
          </w:p>
          <w:p w14:paraId="4022E4F2" w14:textId="170B73AB" w:rsidR="002D5AA6" w:rsidRPr="00637DBD" w:rsidRDefault="00234D9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appeler vos groupes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vous appelle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affaires et commencez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380808F" w14:textId="33D0D1D4" w:rsidR="00234D9D" w:rsidRPr="00F14AA4" w:rsidRDefault="00234D9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>will gather in their groups and begin the activity.</w:t>
            </w:r>
          </w:p>
          <w:p w14:paraId="6D0E90B9" w14:textId="77777777" w:rsidR="00234D9D" w:rsidRPr="00F14AA4" w:rsidRDefault="00234D9D" w:rsidP="00234D9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>Teacher will walk around the room promoting student conversations.</w:t>
            </w:r>
          </w:p>
          <w:p w14:paraId="20CA3E70" w14:textId="77777777" w:rsidR="00234D9D" w:rsidRPr="00F14AA4" w:rsidRDefault="00234D9D" w:rsidP="00234D9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>When students have glued the schedule together, the teacher will gather them back together on the carpet.</w:t>
            </w:r>
          </w:p>
          <w:p w14:paraId="269C4D1A" w14:textId="02F2897D" w:rsidR="00234D9D" w:rsidRPr="00637DBD" w:rsidRDefault="00234D9D" w:rsidP="00234D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Mettons tous vos emplois du temps au tableau</w:t>
            </w:r>
            <w:r w:rsidR="00AE49DC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nous allons les dire ensemble</w:t>
            </w:r>
            <w:r w:rsidR="00AE49DC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BB9820B" w14:textId="77777777" w:rsidR="00AE49DC" w:rsidRPr="00F14AA4" w:rsidRDefault="00AE49DC" w:rsidP="00AE49D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>Teacher will put all the schedules done by the students on the board and read them as a class.</w:t>
            </w:r>
          </w:p>
          <w:p w14:paraId="6D25DFD1" w14:textId="77777777" w:rsidR="008815DF" w:rsidRPr="00F14AA4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19BC578" w14:textId="1EF0BE3D" w:rsidR="004251CC" w:rsidRPr="00F14AA4" w:rsidRDefault="00EE484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5679BC" w:rsidRPr="00F14AA4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F14AA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F14AA4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B41FC29" w14:textId="38987505" w:rsidR="00AE49DC" w:rsidRPr="00637DBD" w:rsidRDefault="00AE49D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vous allez </w:t>
            </w:r>
            <w:r w:rsidR="008201A0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8201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vos tables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nous ferons la feuille ensemble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BB4B9C2" w14:textId="3D307D2F" w:rsidR="00AE49DC" w:rsidRPr="00637DBD" w:rsidRDefault="00AE49D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l’emploi du temps de la classe de Mr. Diaz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Entourez les activités qui commencent </w:t>
            </w:r>
            <w:r w:rsidR="008201A0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8201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l’heure donnée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E415700" w14:textId="7BB3567D" w:rsidR="00AE49DC" w:rsidRPr="00F14AA4" w:rsidRDefault="00AE49D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>will circle reading.</w:t>
            </w:r>
          </w:p>
          <w:p w14:paraId="2A0A0228" w14:textId="0054D368" w:rsidR="00AE49DC" w:rsidRPr="00637DBD" w:rsidRDefault="00AE49D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Continue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les questions 2 et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3.</w:t>
            </w:r>
          </w:p>
          <w:p w14:paraId="3E88DA72" w14:textId="68BBE40F" w:rsidR="00AE49DC" w:rsidRPr="00F14AA4" w:rsidRDefault="00AE49D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>will complete questions 2 and 3.</w:t>
            </w:r>
          </w:p>
          <w:p w14:paraId="5149263C" w14:textId="773A9E25" w:rsidR="00AE49DC" w:rsidRPr="00637DBD" w:rsidRDefault="00AE49DC" w:rsidP="00AE49D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regardez l’emploi du temps de la promenade dans la nature.  A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10:00 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ils se </w:t>
            </w:r>
            <w:r w:rsidR="00AB35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promènent</w:t>
            </w:r>
            <w:r w:rsidR="008201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201A0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11:00 </w:t>
            </w:r>
            <w:r w:rsidR="00AB35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ils observent les oiseaux, </w:t>
            </w:r>
            <w:r w:rsidR="00AB3542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12:00 </w:t>
            </w:r>
            <w:r w:rsidR="00AB35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ils mangent, </w:t>
            </w:r>
            <w:r w:rsidR="00AB3542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12:30 </w:t>
            </w:r>
            <w:r w:rsidR="00AB35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ils font une maison d’oiseau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B35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</w:t>
            </w:r>
            <w:r w:rsidR="00AB3542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1:30 </w:t>
            </w:r>
            <w:r w:rsidR="00AB35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ils cueillent des fleurs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E9E16D" w14:textId="77F38FE4" w:rsidR="00AE49DC" w:rsidRPr="00637DBD" w:rsidRDefault="00AE49DC" w:rsidP="00AE49D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B35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vais vous lire les questions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B35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activité font les enfants juste avant d’observer des oiseaux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AB35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l’emploi du temps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B35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 ce qui se passe juste avant l’observation des oiseaux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3819836" w14:textId="2CCBBE2C" w:rsidR="00AE49DC" w:rsidRPr="00F14AA4" w:rsidRDefault="00AE49DC" w:rsidP="00AE49D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AB354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promenade</w:t>
            </w:r>
            <w:r w:rsidRPr="00F14AA4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36105D5B" w14:textId="2A9A93A7" w:rsidR="00AE49DC" w:rsidRPr="00637DBD" w:rsidRDefault="00AE49DC" w:rsidP="00AE49D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85249"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B35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ils se promènent, écrivez-le sur votre feuille, comme ca</w:t>
            </w:r>
            <w:r w:rsidRPr="00637D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r w:rsidR="00AB35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6B245750" w14:textId="024813E6" w:rsidR="004251CC" w:rsidRPr="00F14AA4" w:rsidRDefault="00AE49DC" w:rsidP="00AE49D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 w:cs="Arial"/>
                <w:sz w:val="20"/>
                <w:szCs w:val="20"/>
              </w:rPr>
              <w:t>Continue through all the questions as a whole class.</w:t>
            </w:r>
          </w:p>
        </w:tc>
      </w:tr>
      <w:tr w:rsidR="004251CC" w:rsidRPr="00F14AA4" w14:paraId="4509F94E" w14:textId="77777777" w:rsidTr="00785249">
        <w:tc>
          <w:tcPr>
            <w:tcW w:w="11154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F14AA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F14AA4" w14:paraId="61B2CFDB" w14:textId="77777777" w:rsidTr="00785249">
        <w:tc>
          <w:tcPr>
            <w:tcW w:w="11154" w:type="dxa"/>
            <w:gridSpan w:val="5"/>
          </w:tcPr>
          <w:p w14:paraId="72D7F3D9" w14:textId="2B725496" w:rsidR="004251CC" w:rsidRPr="00F14AA4" w:rsidRDefault="00AE49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A4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F14AA4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F14AA4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8801DC"/>
    <w:multiLevelType w:val="hybridMultilevel"/>
    <w:tmpl w:val="A58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BD0D90"/>
    <w:multiLevelType w:val="hybridMultilevel"/>
    <w:tmpl w:val="2CBCB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E2DAD"/>
    <w:rsid w:val="00234D9D"/>
    <w:rsid w:val="002D5AA6"/>
    <w:rsid w:val="004251CC"/>
    <w:rsid w:val="004318A3"/>
    <w:rsid w:val="00566F9E"/>
    <w:rsid w:val="005679BC"/>
    <w:rsid w:val="00637DBD"/>
    <w:rsid w:val="00647E5F"/>
    <w:rsid w:val="006F27C9"/>
    <w:rsid w:val="00785249"/>
    <w:rsid w:val="00800E44"/>
    <w:rsid w:val="008201A0"/>
    <w:rsid w:val="00853196"/>
    <w:rsid w:val="008815DF"/>
    <w:rsid w:val="009F68D5"/>
    <w:rsid w:val="00A33D1C"/>
    <w:rsid w:val="00AB3542"/>
    <w:rsid w:val="00AE49DC"/>
    <w:rsid w:val="00B049C7"/>
    <w:rsid w:val="00BD4B6B"/>
    <w:rsid w:val="00C8466E"/>
    <w:rsid w:val="00D15819"/>
    <w:rsid w:val="00E05E6E"/>
    <w:rsid w:val="00E27FEB"/>
    <w:rsid w:val="00EE4845"/>
    <w:rsid w:val="00F14AA4"/>
    <w:rsid w:val="00F33711"/>
    <w:rsid w:val="00F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678</Words>
  <Characters>3868</Characters>
  <Application>Microsoft Macintosh Word</Application>
  <DocSecurity>0</DocSecurity>
  <Lines>32</Lines>
  <Paragraphs>9</Paragraphs>
  <ScaleCrop>false</ScaleCrop>
  <Company>Spring Lane Elementary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5</cp:revision>
  <dcterms:created xsi:type="dcterms:W3CDTF">2012-10-17T19:36:00Z</dcterms:created>
  <dcterms:modified xsi:type="dcterms:W3CDTF">2012-10-28T01:06:00Z</dcterms:modified>
</cp:coreProperties>
</file>