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98" w:type="dxa"/>
        <w:tblLook w:val="04A0" w:firstRow="1" w:lastRow="0" w:firstColumn="1" w:lastColumn="0" w:noHBand="0" w:noVBand="1"/>
      </w:tblPr>
      <w:tblGrid>
        <w:gridCol w:w="3600"/>
        <w:gridCol w:w="1818"/>
        <w:gridCol w:w="1872"/>
        <w:gridCol w:w="3600"/>
      </w:tblGrid>
      <w:tr w:rsidR="00FA69EE" w:rsidRPr="00AC2ADB" w14:paraId="249D60DB" w14:textId="77777777" w:rsidTr="00FA69EE">
        <w:tc>
          <w:tcPr>
            <w:tcW w:w="3600" w:type="dxa"/>
            <w:shd w:val="solid" w:color="F2DBDB" w:themeColor="accent2" w:themeTint="33" w:fill="C0504D" w:themeFill="accent2"/>
          </w:tcPr>
          <w:p w14:paraId="3A20C851" w14:textId="77777777" w:rsidR="00FA69EE" w:rsidRPr="00AC2ADB" w:rsidRDefault="00FA69EE" w:rsidP="00DA3C96">
            <w:pPr>
              <w:rPr>
                <w:b/>
                <w:lang w:val="fr-FR"/>
              </w:rPr>
            </w:pPr>
            <w:r w:rsidRPr="00AC2ADB">
              <w:rPr>
                <w:b/>
                <w:lang w:val="fr-FR"/>
              </w:rPr>
              <w:t>Grade 1</w:t>
            </w:r>
          </w:p>
          <w:p w14:paraId="02A22B11" w14:textId="6A91EC59" w:rsidR="00FA69EE" w:rsidRPr="00972594" w:rsidRDefault="00FA69EE" w:rsidP="00DA3C96">
            <w:pPr>
              <w:jc w:val="center"/>
              <w:rPr>
                <w:b/>
              </w:rPr>
            </w:pPr>
          </w:p>
        </w:tc>
        <w:tc>
          <w:tcPr>
            <w:tcW w:w="3690" w:type="dxa"/>
            <w:gridSpan w:val="2"/>
            <w:shd w:val="solid" w:color="F2DBDB" w:themeColor="accent2" w:themeTint="33" w:fill="C0504D" w:themeFill="accent2"/>
          </w:tcPr>
          <w:p w14:paraId="225ADBE2" w14:textId="7B250605" w:rsidR="00FA69EE" w:rsidRDefault="00FA69EE" w:rsidP="00DA3C96">
            <w:pPr>
              <w:jc w:val="center"/>
              <w:rPr>
                <w:b/>
              </w:rPr>
            </w:pPr>
            <w:r w:rsidRPr="00972594">
              <w:rPr>
                <w:b/>
              </w:rPr>
              <w:t>Lesson: 3-5</w:t>
            </w:r>
          </w:p>
          <w:p w14:paraId="59C7392F" w14:textId="4AE9B3C3" w:rsidR="00FA69EE" w:rsidRPr="00972594" w:rsidRDefault="00FA69EE" w:rsidP="00DA3C96">
            <w:pPr>
              <w:jc w:val="center"/>
              <w:rPr>
                <w:b/>
              </w:rPr>
            </w:pPr>
            <w:r w:rsidRPr="00972594">
              <w:rPr>
                <w:b/>
              </w:rPr>
              <w:t>Problem Solving: Make a Table</w:t>
            </w:r>
          </w:p>
        </w:tc>
        <w:tc>
          <w:tcPr>
            <w:tcW w:w="3600" w:type="dxa"/>
            <w:shd w:val="solid" w:color="F2DBDB" w:themeColor="accent2" w:themeTint="33" w:fill="C0504D" w:themeFill="accent2"/>
          </w:tcPr>
          <w:p w14:paraId="66A35FC1" w14:textId="75E72BC5" w:rsidR="00FA69EE" w:rsidRPr="00FA69EE" w:rsidRDefault="00FA69EE" w:rsidP="00DA3C96">
            <w:pPr>
              <w:rPr>
                <w:b/>
                <w:i/>
                <w:color w:val="0000FF"/>
                <w:sz w:val="20"/>
                <w:szCs w:val="20"/>
                <w:lang w:val="fr-FR"/>
              </w:rPr>
            </w:pPr>
            <w:r w:rsidRPr="00FA69EE">
              <w:rPr>
                <w:b/>
                <w:i/>
                <w:color w:val="0000FF"/>
                <w:sz w:val="20"/>
                <w:szCs w:val="20"/>
                <w:lang w:val="fr-FR"/>
              </w:rPr>
              <w:t>DRAFT</w:t>
            </w:r>
            <w:bookmarkStart w:id="0" w:name="_GoBack"/>
            <w:bookmarkEnd w:id="0"/>
          </w:p>
        </w:tc>
      </w:tr>
      <w:tr w:rsidR="00333FB9" w:rsidRPr="00AC2ADB" w14:paraId="4FF8EB93" w14:textId="77777777" w:rsidTr="00FA69EE">
        <w:tc>
          <w:tcPr>
            <w:tcW w:w="10890" w:type="dxa"/>
            <w:gridSpan w:val="4"/>
            <w:tcBorders>
              <w:bottom w:val="single" w:sz="4" w:space="0" w:color="auto"/>
            </w:tcBorders>
          </w:tcPr>
          <w:p w14:paraId="4499810F" w14:textId="54751F9D" w:rsidR="00333FB9" w:rsidRPr="005727AE" w:rsidRDefault="005727AE" w:rsidP="00DA3C96">
            <w:r>
              <w:rPr>
                <w:b/>
              </w:rPr>
              <w:t xml:space="preserve">Math Standard(s): </w:t>
            </w:r>
            <w:r w:rsidR="00DA3C96" w:rsidRPr="005727AE">
              <w:rPr>
                <w:b/>
              </w:rPr>
              <w:t>1.OA.6</w:t>
            </w:r>
            <w:r w:rsidR="00333FB9" w:rsidRPr="005727AE">
              <w:rPr>
                <w:b/>
              </w:rPr>
              <w:t xml:space="preserve">                         Domain: Operations and Algebraic Thinking</w:t>
            </w:r>
          </w:p>
        </w:tc>
      </w:tr>
      <w:tr w:rsidR="00333FB9" w:rsidRPr="00AC2ADB" w14:paraId="05D10E0E" w14:textId="77777777" w:rsidTr="00FA69EE">
        <w:tc>
          <w:tcPr>
            <w:tcW w:w="5418" w:type="dxa"/>
            <w:gridSpan w:val="2"/>
            <w:tcBorders>
              <w:right w:val="nil"/>
            </w:tcBorders>
            <w:shd w:val="solid" w:color="F2DBDB" w:themeColor="accent2" w:themeTint="33" w:fill="C0504D" w:themeFill="accent2"/>
          </w:tcPr>
          <w:p w14:paraId="1B72390D" w14:textId="77777777" w:rsidR="00333FB9" w:rsidRPr="005727AE" w:rsidRDefault="00333FB9" w:rsidP="00DA3C96">
            <w:pPr>
              <w:rPr>
                <w:b/>
              </w:rPr>
            </w:pPr>
            <w:r w:rsidRPr="005727AE">
              <w:rPr>
                <w:b/>
              </w:rPr>
              <w:t>Content Objective(s):</w:t>
            </w:r>
          </w:p>
        </w:tc>
        <w:tc>
          <w:tcPr>
            <w:tcW w:w="5472" w:type="dxa"/>
            <w:gridSpan w:val="2"/>
            <w:tcBorders>
              <w:left w:val="nil"/>
            </w:tcBorders>
            <w:shd w:val="solid" w:color="F2DBDB" w:themeColor="accent2" w:themeTint="33" w:fill="C0504D" w:themeFill="accent2"/>
          </w:tcPr>
          <w:p w14:paraId="0803689D" w14:textId="77777777" w:rsidR="00333FB9" w:rsidRPr="005727AE" w:rsidRDefault="00333FB9" w:rsidP="00DA3C96">
            <w:pPr>
              <w:rPr>
                <w:b/>
              </w:rPr>
            </w:pPr>
            <w:r w:rsidRPr="005727AE">
              <w:rPr>
                <w:b/>
              </w:rPr>
              <w:t>Language Objective(s):</w:t>
            </w:r>
          </w:p>
        </w:tc>
      </w:tr>
      <w:tr w:rsidR="00333FB9" w:rsidRPr="00972594" w14:paraId="2CA8DF9C" w14:textId="77777777" w:rsidTr="00FA69EE">
        <w:tc>
          <w:tcPr>
            <w:tcW w:w="5418" w:type="dxa"/>
            <w:gridSpan w:val="2"/>
          </w:tcPr>
          <w:p w14:paraId="4014D959" w14:textId="77777777" w:rsidR="00333FB9" w:rsidRPr="005727AE" w:rsidRDefault="00C82EC4" w:rsidP="00DA3C96">
            <w:pPr>
              <w:rPr>
                <w:sz w:val="20"/>
                <w:szCs w:val="20"/>
              </w:rPr>
            </w:pPr>
            <w:r w:rsidRPr="005727AE">
              <w:rPr>
                <w:sz w:val="20"/>
                <w:szCs w:val="20"/>
              </w:rPr>
              <w:t>Students will show ways to make 10.</w:t>
            </w:r>
          </w:p>
          <w:p w14:paraId="0CEDD07E" w14:textId="77777777" w:rsidR="00AC2ADB" w:rsidRPr="005727AE" w:rsidRDefault="00AC2ADB" w:rsidP="00DA3C96">
            <w:pPr>
              <w:rPr>
                <w:sz w:val="20"/>
                <w:szCs w:val="20"/>
              </w:rPr>
            </w:pPr>
          </w:p>
          <w:p w14:paraId="2C293858" w14:textId="092B02FB" w:rsidR="00AC2ADB" w:rsidRPr="005727AE" w:rsidRDefault="00AC2ADB" w:rsidP="00DA3C96">
            <w:pPr>
              <w:rPr>
                <w:b/>
                <w:i/>
                <w:sz w:val="20"/>
                <w:szCs w:val="20"/>
              </w:rPr>
            </w:pPr>
            <w:r w:rsidRPr="005727AE">
              <w:rPr>
                <w:b/>
                <w:i/>
                <w:sz w:val="20"/>
                <w:szCs w:val="20"/>
                <w:lang w:val="fr-FR"/>
              </w:rPr>
              <w:t>Je peux montrer des façons de faire 10</w:t>
            </w:r>
            <w:r w:rsidRPr="005727AE">
              <w:rPr>
                <w:b/>
                <w:i/>
                <w:sz w:val="20"/>
                <w:szCs w:val="20"/>
              </w:rPr>
              <w:t>.</w:t>
            </w:r>
          </w:p>
          <w:p w14:paraId="7AE2EFE3" w14:textId="490C3C9B" w:rsidR="00AC2ADB" w:rsidRPr="005727AE" w:rsidRDefault="00AC2ADB" w:rsidP="00AC2ADB">
            <w:pPr>
              <w:rPr>
                <w:i/>
                <w:sz w:val="20"/>
                <w:szCs w:val="20"/>
              </w:rPr>
            </w:pPr>
          </w:p>
        </w:tc>
        <w:tc>
          <w:tcPr>
            <w:tcW w:w="5472" w:type="dxa"/>
            <w:gridSpan w:val="2"/>
          </w:tcPr>
          <w:p w14:paraId="6F19DF62" w14:textId="77777777" w:rsidR="00333FB9" w:rsidRPr="005727AE" w:rsidRDefault="00C82EC4" w:rsidP="00DA3C96">
            <w:pPr>
              <w:rPr>
                <w:sz w:val="20"/>
                <w:szCs w:val="20"/>
              </w:rPr>
            </w:pPr>
            <w:r w:rsidRPr="005727AE">
              <w:rPr>
                <w:sz w:val="20"/>
                <w:szCs w:val="20"/>
              </w:rPr>
              <w:t>Students will count with a partner as they make ten.</w:t>
            </w:r>
          </w:p>
          <w:p w14:paraId="1A64251A" w14:textId="77777777" w:rsidR="00AC2ADB" w:rsidRPr="005727AE" w:rsidRDefault="00AC2ADB" w:rsidP="00DA3C96">
            <w:pPr>
              <w:rPr>
                <w:sz w:val="20"/>
                <w:szCs w:val="20"/>
              </w:rPr>
            </w:pPr>
          </w:p>
          <w:p w14:paraId="521E185F" w14:textId="6799CF66" w:rsidR="00AC2ADB" w:rsidRPr="005727AE" w:rsidRDefault="00AC2ADB" w:rsidP="00DA3C96">
            <w:pPr>
              <w:rPr>
                <w:b/>
                <w:i/>
                <w:sz w:val="20"/>
                <w:szCs w:val="20"/>
                <w:lang w:val="fr-FR"/>
              </w:rPr>
            </w:pPr>
            <w:r w:rsidRPr="005727AE">
              <w:rPr>
                <w:b/>
                <w:i/>
                <w:sz w:val="20"/>
                <w:szCs w:val="20"/>
                <w:lang w:val="fr-FR"/>
              </w:rPr>
              <w:t>Je peux compter avec un partenaire pour faire dix</w:t>
            </w:r>
          </w:p>
          <w:p w14:paraId="2861027B" w14:textId="12B6628F" w:rsidR="00333FB9" w:rsidRPr="005727AE" w:rsidRDefault="00333FB9" w:rsidP="00DA3C96">
            <w:pPr>
              <w:rPr>
                <w:b/>
                <w:i/>
                <w:sz w:val="20"/>
                <w:szCs w:val="20"/>
              </w:rPr>
            </w:pPr>
          </w:p>
        </w:tc>
      </w:tr>
      <w:tr w:rsidR="00333FB9" w:rsidRPr="00AC2ADB" w14:paraId="7F9C0164" w14:textId="77777777" w:rsidTr="00FA69EE">
        <w:tc>
          <w:tcPr>
            <w:tcW w:w="5418" w:type="dxa"/>
            <w:gridSpan w:val="2"/>
          </w:tcPr>
          <w:p w14:paraId="65971C9E" w14:textId="02EAD645" w:rsidR="00333FB9" w:rsidRPr="005727AE" w:rsidRDefault="00333FB9" w:rsidP="00DA3C96">
            <w:pPr>
              <w:rPr>
                <w:b/>
              </w:rPr>
            </w:pPr>
            <w:r w:rsidRPr="005727AE">
              <w:rPr>
                <w:b/>
              </w:rPr>
              <w:t>Essential Understanding:</w:t>
            </w:r>
          </w:p>
          <w:p w14:paraId="7131B508" w14:textId="77777777" w:rsidR="00333FB9" w:rsidRPr="005727AE" w:rsidRDefault="00DA3C96" w:rsidP="00DA3C96">
            <w:pPr>
              <w:rPr>
                <w:sz w:val="20"/>
                <w:szCs w:val="20"/>
              </w:rPr>
            </w:pPr>
            <w:r w:rsidRPr="005727AE">
              <w:rPr>
                <w:sz w:val="20"/>
                <w:szCs w:val="20"/>
              </w:rPr>
              <w:t>Some Problems can be solved by recording and organizing data in a table and by finding and using numerical patterns in the table.</w:t>
            </w:r>
          </w:p>
        </w:tc>
        <w:tc>
          <w:tcPr>
            <w:tcW w:w="5472" w:type="dxa"/>
            <w:gridSpan w:val="2"/>
          </w:tcPr>
          <w:p w14:paraId="1AFAF9BB" w14:textId="77777777" w:rsidR="00333FB9" w:rsidRPr="005727AE" w:rsidRDefault="00333FB9" w:rsidP="00DA3C96">
            <w:pPr>
              <w:rPr>
                <w:b/>
              </w:rPr>
            </w:pPr>
            <w:r w:rsidRPr="005727AE">
              <w:rPr>
                <w:b/>
              </w:rPr>
              <w:t>Academic Vocabulary:</w:t>
            </w:r>
          </w:p>
          <w:p w14:paraId="294B3E4C" w14:textId="77777777" w:rsidR="00333FB9" w:rsidRPr="005727AE" w:rsidRDefault="00333FB9" w:rsidP="00DA3C96">
            <w:pPr>
              <w:rPr>
                <w:b/>
                <w:sz w:val="20"/>
                <w:szCs w:val="20"/>
              </w:rPr>
            </w:pPr>
            <w:r w:rsidRPr="005727AE">
              <w:rPr>
                <w:b/>
                <w:sz w:val="20"/>
                <w:szCs w:val="20"/>
              </w:rPr>
              <w:t>Listen:</w:t>
            </w:r>
          </w:p>
          <w:p w14:paraId="46A1A866" w14:textId="77777777" w:rsidR="00333FB9" w:rsidRPr="005727AE" w:rsidRDefault="00333FB9" w:rsidP="00DA3C96">
            <w:pPr>
              <w:rPr>
                <w:b/>
                <w:sz w:val="20"/>
                <w:szCs w:val="20"/>
              </w:rPr>
            </w:pPr>
            <w:r w:rsidRPr="005727AE">
              <w:rPr>
                <w:b/>
                <w:sz w:val="20"/>
                <w:szCs w:val="20"/>
              </w:rPr>
              <w:t>Read:</w:t>
            </w:r>
          </w:p>
          <w:p w14:paraId="42C63323" w14:textId="77777777" w:rsidR="00333FB9" w:rsidRPr="005727AE" w:rsidRDefault="00333FB9" w:rsidP="00DA3C96">
            <w:pPr>
              <w:rPr>
                <w:b/>
                <w:sz w:val="20"/>
                <w:szCs w:val="20"/>
              </w:rPr>
            </w:pPr>
            <w:r w:rsidRPr="005727AE">
              <w:rPr>
                <w:b/>
                <w:sz w:val="20"/>
                <w:szCs w:val="20"/>
              </w:rPr>
              <w:t>Write:</w:t>
            </w:r>
          </w:p>
          <w:p w14:paraId="48A496A3" w14:textId="77777777" w:rsidR="00333FB9" w:rsidRPr="005727AE" w:rsidRDefault="00333FB9" w:rsidP="00DA3C96">
            <w:pPr>
              <w:rPr>
                <w:b/>
                <w:sz w:val="20"/>
                <w:szCs w:val="20"/>
              </w:rPr>
            </w:pPr>
            <w:r w:rsidRPr="005727AE">
              <w:rPr>
                <w:b/>
                <w:sz w:val="20"/>
                <w:szCs w:val="20"/>
              </w:rPr>
              <w:t xml:space="preserve">Speak:  </w:t>
            </w:r>
          </w:p>
          <w:p w14:paraId="77187060" w14:textId="5B3F4E0D" w:rsidR="00333FB9" w:rsidRPr="005727AE" w:rsidRDefault="00333FB9" w:rsidP="00742310">
            <w:pPr>
              <w:rPr>
                <w:sz w:val="20"/>
                <w:szCs w:val="20"/>
              </w:rPr>
            </w:pPr>
            <w:r w:rsidRPr="005727AE">
              <w:rPr>
                <w:b/>
              </w:rPr>
              <w:t>Sentence Frame:</w:t>
            </w:r>
          </w:p>
        </w:tc>
      </w:tr>
      <w:tr w:rsidR="00333FB9" w:rsidRPr="00AC2ADB" w14:paraId="3DC318AA" w14:textId="77777777" w:rsidTr="00FA69EE">
        <w:tc>
          <w:tcPr>
            <w:tcW w:w="5418" w:type="dxa"/>
            <w:gridSpan w:val="2"/>
            <w:tcBorders>
              <w:bottom w:val="single" w:sz="4" w:space="0" w:color="auto"/>
            </w:tcBorders>
          </w:tcPr>
          <w:p w14:paraId="1EEE5689" w14:textId="77777777" w:rsidR="00333FB9" w:rsidRPr="005727AE" w:rsidRDefault="00333FB9" w:rsidP="00DA3C96">
            <w:r w:rsidRPr="005727AE">
              <w:rPr>
                <w:b/>
              </w:rPr>
              <w:t>Materials:</w:t>
            </w:r>
          </w:p>
          <w:p w14:paraId="387A8D54" w14:textId="6A04D1F2" w:rsidR="00333FB9" w:rsidRPr="005727AE" w:rsidRDefault="00DA3C96" w:rsidP="00DA3C96">
            <w:pPr>
              <w:pStyle w:val="ListParagraph"/>
              <w:numPr>
                <w:ilvl w:val="0"/>
                <w:numId w:val="1"/>
              </w:numPr>
              <w:rPr>
                <w:sz w:val="20"/>
                <w:szCs w:val="20"/>
              </w:rPr>
            </w:pPr>
            <w:r w:rsidRPr="005727AE">
              <w:rPr>
                <w:sz w:val="20"/>
                <w:szCs w:val="20"/>
              </w:rPr>
              <w:t xml:space="preserve">Counters (or </w:t>
            </w:r>
            <w:r w:rsidR="005727AE">
              <w:rPr>
                <w:sz w:val="20"/>
                <w:szCs w:val="20"/>
              </w:rPr>
              <w:t>T</w:t>
            </w:r>
            <w:r w:rsidRPr="005727AE">
              <w:rPr>
                <w:sz w:val="20"/>
                <w:szCs w:val="20"/>
              </w:rPr>
              <w:t xml:space="preserve">eaching </w:t>
            </w:r>
            <w:r w:rsidR="005727AE">
              <w:rPr>
                <w:sz w:val="20"/>
                <w:szCs w:val="20"/>
              </w:rPr>
              <w:t>T</w:t>
            </w:r>
            <w:r w:rsidRPr="005727AE">
              <w:rPr>
                <w:sz w:val="20"/>
                <w:szCs w:val="20"/>
              </w:rPr>
              <w:t>ool 14)</w:t>
            </w:r>
          </w:p>
          <w:p w14:paraId="508C94E6" w14:textId="77777777" w:rsidR="00333FB9" w:rsidRPr="005727AE" w:rsidRDefault="00DA3C96" w:rsidP="00DA3C96">
            <w:pPr>
              <w:pStyle w:val="ListParagraph"/>
              <w:numPr>
                <w:ilvl w:val="0"/>
                <w:numId w:val="1"/>
              </w:numPr>
              <w:rPr>
                <w:b/>
                <w:sz w:val="20"/>
                <w:szCs w:val="20"/>
              </w:rPr>
            </w:pPr>
            <w:r w:rsidRPr="005727AE">
              <w:rPr>
                <w:sz w:val="20"/>
                <w:szCs w:val="20"/>
              </w:rPr>
              <w:t>Student math workbooks</w:t>
            </w:r>
          </w:p>
        </w:tc>
        <w:tc>
          <w:tcPr>
            <w:tcW w:w="5472" w:type="dxa"/>
            <w:gridSpan w:val="2"/>
            <w:tcBorders>
              <w:bottom w:val="single" w:sz="4" w:space="0" w:color="auto"/>
            </w:tcBorders>
          </w:tcPr>
          <w:p w14:paraId="3C391D09" w14:textId="77777777" w:rsidR="00333FB9" w:rsidRPr="005727AE" w:rsidRDefault="00333FB9" w:rsidP="00DA3C96">
            <w:pPr>
              <w:rPr>
                <w:b/>
              </w:rPr>
            </w:pPr>
            <w:r w:rsidRPr="005727AE">
              <w:rPr>
                <w:b/>
              </w:rPr>
              <w:t>Language and Word Wall:</w:t>
            </w:r>
          </w:p>
          <w:p w14:paraId="761BC82B" w14:textId="77777777" w:rsidR="00333FB9" w:rsidRPr="005727AE" w:rsidRDefault="00333FB9" w:rsidP="00DA3C96">
            <w:pPr>
              <w:rPr>
                <w:sz w:val="20"/>
                <w:szCs w:val="20"/>
              </w:rPr>
            </w:pPr>
          </w:p>
          <w:p w14:paraId="22DB1B06" w14:textId="77777777" w:rsidR="00333FB9" w:rsidRPr="005727AE" w:rsidRDefault="00333FB9" w:rsidP="00DA3C96">
            <w:pPr>
              <w:rPr>
                <w:b/>
              </w:rPr>
            </w:pPr>
          </w:p>
          <w:p w14:paraId="4AA88354" w14:textId="77777777" w:rsidR="00333FB9" w:rsidRPr="005727AE" w:rsidRDefault="00333FB9" w:rsidP="00DA3C96">
            <w:pPr>
              <w:rPr>
                <w:i/>
              </w:rPr>
            </w:pPr>
          </w:p>
        </w:tc>
      </w:tr>
      <w:tr w:rsidR="005727AE" w:rsidRPr="00AC2ADB" w14:paraId="3698D738" w14:textId="77777777" w:rsidTr="00FA69EE">
        <w:tc>
          <w:tcPr>
            <w:tcW w:w="5418" w:type="dxa"/>
            <w:gridSpan w:val="2"/>
            <w:shd w:val="solid" w:color="F2DBDB" w:themeColor="accent2" w:themeTint="33" w:fill="C0504D" w:themeFill="accent2"/>
          </w:tcPr>
          <w:p w14:paraId="46979BD7" w14:textId="77777777" w:rsidR="005727AE" w:rsidRPr="005727AE" w:rsidRDefault="005727AE" w:rsidP="00DA3C96">
            <w:pPr>
              <w:rPr>
                <w:b/>
              </w:rPr>
            </w:pPr>
            <w:r w:rsidRPr="005727AE">
              <w:rPr>
                <w:b/>
              </w:rPr>
              <w:t>Lesson:  Problem Solving: Make a Table</w:t>
            </w:r>
          </w:p>
        </w:tc>
        <w:tc>
          <w:tcPr>
            <w:tcW w:w="5472" w:type="dxa"/>
            <w:gridSpan w:val="2"/>
            <w:shd w:val="solid" w:color="F2DBDB" w:themeColor="accent2" w:themeTint="33" w:fill="C0504D" w:themeFill="accent2"/>
          </w:tcPr>
          <w:p w14:paraId="15D20F12" w14:textId="45EA3F9F" w:rsidR="005727AE" w:rsidRPr="005727AE" w:rsidRDefault="005727AE" w:rsidP="00DA3C96">
            <w:pPr>
              <w:rPr>
                <w:b/>
              </w:rPr>
            </w:pPr>
            <w:r w:rsidRPr="005727AE">
              <w:rPr>
                <w:b/>
              </w:rPr>
              <w:t>Instructional Time: 45 minutes</w:t>
            </w:r>
          </w:p>
        </w:tc>
      </w:tr>
      <w:tr w:rsidR="00333FB9" w:rsidRPr="00EE48E0" w14:paraId="21856930" w14:textId="77777777" w:rsidTr="00FA69EE">
        <w:tc>
          <w:tcPr>
            <w:tcW w:w="10890" w:type="dxa"/>
            <w:gridSpan w:val="4"/>
            <w:tcBorders>
              <w:bottom w:val="single" w:sz="4" w:space="0" w:color="auto"/>
            </w:tcBorders>
          </w:tcPr>
          <w:p w14:paraId="20854EBC" w14:textId="204EDD90" w:rsidR="00333FB9" w:rsidRPr="00AC2ADB" w:rsidRDefault="00333FB9" w:rsidP="00DA3C96">
            <w:pPr>
              <w:contextualSpacing/>
              <w:rPr>
                <w:rFonts w:ascii="Calibri" w:hAnsi="Calibri" w:cs="Arial"/>
                <w:b/>
                <w:lang w:val="fr-FR"/>
              </w:rPr>
            </w:pPr>
            <w:r w:rsidRPr="005727AE">
              <w:rPr>
                <w:rFonts w:ascii="Calibri" w:hAnsi="Calibri" w:cs="Arial"/>
                <w:b/>
              </w:rPr>
              <w:t>Opening:</w:t>
            </w:r>
            <w:r w:rsidR="005727AE">
              <w:rPr>
                <w:rFonts w:ascii="Calibri" w:hAnsi="Calibri" w:cs="Arial"/>
                <w:b/>
                <w:lang w:val="fr-FR"/>
              </w:rPr>
              <w:t xml:space="preserve"> (</w:t>
            </w:r>
            <w:r w:rsidR="00DA3C96" w:rsidRPr="00AC2ADB">
              <w:rPr>
                <w:rFonts w:ascii="Calibri" w:hAnsi="Calibri" w:cs="Arial"/>
                <w:b/>
                <w:lang w:val="fr-FR"/>
              </w:rPr>
              <w:t>5</w:t>
            </w:r>
            <w:r w:rsidR="009C0E76">
              <w:rPr>
                <w:rFonts w:ascii="Calibri" w:hAnsi="Calibri" w:cs="Arial"/>
                <w:b/>
                <w:lang w:val="fr-FR"/>
              </w:rPr>
              <w:t xml:space="preserve"> minutes) </w:t>
            </w:r>
          </w:p>
          <w:p w14:paraId="352A33C0" w14:textId="77777777" w:rsidR="00333FB9" w:rsidRPr="00AC2ADB" w:rsidRDefault="00333FB9" w:rsidP="00DA3C96">
            <w:pPr>
              <w:contextualSpacing/>
              <w:rPr>
                <w:rFonts w:ascii="Calibri" w:hAnsi="Calibri" w:cs="Arial"/>
                <w:b/>
                <w:sz w:val="20"/>
                <w:szCs w:val="20"/>
                <w:lang w:val="fr-FR"/>
              </w:rPr>
            </w:pPr>
          </w:p>
          <w:p w14:paraId="2F102218" w14:textId="7DA5A6BB" w:rsidR="00333FB9" w:rsidRPr="00AC2ADB" w:rsidRDefault="00333FB9" w:rsidP="00DA3C96">
            <w:pPr>
              <w:contextualSpacing/>
              <w:rPr>
                <w:rFonts w:ascii="Calibri" w:hAnsi="Calibri" w:cs="Arial"/>
                <w:b/>
                <w:sz w:val="20"/>
                <w:szCs w:val="20"/>
                <w:lang w:val="fr-FR"/>
              </w:rPr>
            </w:pPr>
            <w:r w:rsidRPr="00AC2ADB">
              <w:rPr>
                <w:rFonts w:ascii="Calibri" w:hAnsi="Calibri" w:cs="Arial"/>
                <w:b/>
                <w:sz w:val="20"/>
                <w:szCs w:val="20"/>
                <w:lang w:val="fr-FR"/>
              </w:rPr>
              <w:t>T: “</w:t>
            </w:r>
            <w:r w:rsidR="0067705C">
              <w:rPr>
                <w:rFonts w:ascii="Calibri" w:hAnsi="Calibri" w:cs="Arial"/>
                <w:b/>
                <w:sz w:val="20"/>
                <w:szCs w:val="20"/>
                <w:lang w:val="fr-FR"/>
              </w:rPr>
              <w:t>Vous avez appris comment utiliser un modèle partie-partie-tout pour montrer différentes façons de faire 10. Aujourd’hui, vous allez apprendre à utiliser un tableau pour montrer différentes façons de faire 10. Voici une façon dont on peut faire dix</w:t>
            </w:r>
            <w:r w:rsidR="00DA3C96" w:rsidRPr="00AC2ADB">
              <w:rPr>
                <w:rFonts w:ascii="Calibri" w:hAnsi="Calibri" w:cs="Arial"/>
                <w:b/>
                <w:sz w:val="20"/>
                <w:szCs w:val="20"/>
                <w:lang w:val="fr-FR"/>
              </w:rPr>
              <w:t>.”</w:t>
            </w:r>
          </w:p>
          <w:p w14:paraId="18F8C84A" w14:textId="77777777" w:rsidR="00333FB9" w:rsidRPr="00972594" w:rsidRDefault="00DA3C96" w:rsidP="00DA3C96">
            <w:pPr>
              <w:pStyle w:val="ListParagraph"/>
              <w:numPr>
                <w:ilvl w:val="0"/>
                <w:numId w:val="2"/>
              </w:numPr>
              <w:rPr>
                <w:rFonts w:ascii="Calibri" w:hAnsi="Calibri" w:cs="Arial"/>
                <w:sz w:val="20"/>
                <w:szCs w:val="20"/>
              </w:rPr>
            </w:pPr>
            <w:r w:rsidRPr="00972594">
              <w:rPr>
                <w:rFonts w:ascii="Calibri" w:hAnsi="Calibri" w:cs="Arial"/>
                <w:sz w:val="20"/>
                <w:szCs w:val="20"/>
              </w:rPr>
              <w:t>Write 5 and 5 on the board, and underneath use counters to show 5 and 5.</w:t>
            </w:r>
          </w:p>
          <w:p w14:paraId="1B2882FF" w14:textId="39EF6256" w:rsidR="00DA3C96" w:rsidRPr="00AC2ADB" w:rsidRDefault="00DA3C96" w:rsidP="00DA3C96">
            <w:pPr>
              <w:rPr>
                <w:rFonts w:ascii="Calibri" w:hAnsi="Calibri" w:cs="Arial"/>
                <w:b/>
                <w:sz w:val="20"/>
                <w:szCs w:val="20"/>
                <w:lang w:val="fr-FR"/>
              </w:rPr>
            </w:pPr>
            <w:r w:rsidRPr="00AC2ADB">
              <w:rPr>
                <w:rFonts w:ascii="Calibri" w:hAnsi="Calibri" w:cs="Arial"/>
                <w:b/>
                <w:sz w:val="20"/>
                <w:szCs w:val="20"/>
                <w:lang w:val="fr-FR"/>
              </w:rPr>
              <w:t>T: “</w:t>
            </w:r>
            <w:r w:rsidR="0067705C">
              <w:rPr>
                <w:rFonts w:ascii="Calibri" w:hAnsi="Calibri" w:cs="Arial"/>
                <w:b/>
                <w:sz w:val="20"/>
                <w:szCs w:val="20"/>
                <w:lang w:val="fr-FR"/>
              </w:rPr>
              <w:t>Y a-t-il d’autres façons de faire 10 ? Levez votre main et dites-le moi</w:t>
            </w:r>
            <w:r w:rsidRPr="00AC2ADB">
              <w:rPr>
                <w:rFonts w:ascii="Calibri" w:hAnsi="Calibri" w:cs="Arial"/>
                <w:b/>
                <w:sz w:val="20"/>
                <w:szCs w:val="20"/>
                <w:lang w:val="fr-FR"/>
              </w:rPr>
              <w:t>.”</w:t>
            </w:r>
          </w:p>
          <w:p w14:paraId="7C362861" w14:textId="77777777" w:rsidR="00DA3C96" w:rsidRPr="00972594" w:rsidRDefault="00DA3C96" w:rsidP="00DA3C96">
            <w:pPr>
              <w:pStyle w:val="ListParagraph"/>
              <w:numPr>
                <w:ilvl w:val="0"/>
                <w:numId w:val="2"/>
              </w:numPr>
              <w:rPr>
                <w:rFonts w:ascii="Calibri" w:hAnsi="Calibri" w:cs="Arial"/>
                <w:sz w:val="20"/>
                <w:szCs w:val="20"/>
              </w:rPr>
            </w:pPr>
            <w:r w:rsidRPr="00972594">
              <w:rPr>
                <w:rFonts w:ascii="Calibri" w:hAnsi="Calibri" w:cs="Arial"/>
                <w:sz w:val="20"/>
                <w:szCs w:val="20"/>
              </w:rPr>
              <w:t>For every answer students give you, write it and use counters to show it.</w:t>
            </w:r>
          </w:p>
          <w:p w14:paraId="44B816D6" w14:textId="77777777" w:rsidR="00333FB9" w:rsidRPr="00972594" w:rsidRDefault="00333FB9" w:rsidP="00DA3C96">
            <w:pPr>
              <w:contextualSpacing/>
              <w:rPr>
                <w:rFonts w:ascii="Calibri" w:hAnsi="Calibri" w:cs="Arial"/>
                <w:b/>
                <w:sz w:val="20"/>
                <w:szCs w:val="20"/>
              </w:rPr>
            </w:pPr>
          </w:p>
          <w:p w14:paraId="6550E47C" w14:textId="16A725BD" w:rsidR="00333FB9" w:rsidRPr="0067705C" w:rsidRDefault="00333FB9" w:rsidP="00DA3C96">
            <w:pPr>
              <w:contextualSpacing/>
              <w:rPr>
                <w:rFonts w:ascii="Calibri" w:hAnsi="Calibri" w:cs="Arial"/>
                <w:b/>
              </w:rPr>
            </w:pPr>
            <w:r w:rsidRPr="0067705C">
              <w:rPr>
                <w:rFonts w:ascii="Calibri" w:hAnsi="Calibri" w:cs="Arial"/>
                <w:b/>
              </w:rPr>
              <w:t>Introduction to New M</w:t>
            </w:r>
            <w:r w:rsidR="0067705C" w:rsidRPr="0067705C">
              <w:rPr>
                <w:rFonts w:ascii="Calibri" w:hAnsi="Calibri" w:cs="Arial"/>
                <w:b/>
              </w:rPr>
              <w:t>aterial (Direct Instruction): (</w:t>
            </w:r>
            <w:r w:rsidR="00C37118" w:rsidRPr="0067705C">
              <w:rPr>
                <w:rFonts w:ascii="Calibri" w:hAnsi="Calibri" w:cs="Arial"/>
                <w:b/>
              </w:rPr>
              <w:t xml:space="preserve">15 </w:t>
            </w:r>
            <w:r w:rsidRPr="0067705C">
              <w:rPr>
                <w:rFonts w:ascii="Calibri" w:hAnsi="Calibri" w:cs="Arial"/>
                <w:b/>
              </w:rPr>
              <w:t>minutes)</w:t>
            </w:r>
          </w:p>
          <w:p w14:paraId="6B5A5398" w14:textId="77777777" w:rsidR="008F3496" w:rsidRPr="0067705C" w:rsidRDefault="008F3496" w:rsidP="00DA3C96">
            <w:pPr>
              <w:contextualSpacing/>
              <w:rPr>
                <w:rFonts w:ascii="Calibri" w:hAnsi="Calibri" w:cs="Arial"/>
                <w:b/>
              </w:rPr>
            </w:pPr>
          </w:p>
          <w:p w14:paraId="0345D34D" w14:textId="758D542C" w:rsidR="008F3496" w:rsidRPr="00747C79" w:rsidRDefault="008F3496" w:rsidP="008F3496">
            <w:pPr>
              <w:rPr>
                <w:rFonts w:ascii="Calibri" w:hAnsi="Calibri" w:cs="Arial"/>
                <w:b/>
                <w:sz w:val="20"/>
                <w:szCs w:val="20"/>
                <w:lang w:val="fr-FR"/>
              </w:rPr>
            </w:pPr>
            <w:r w:rsidRPr="00AC2ADB">
              <w:rPr>
                <w:rFonts w:ascii="Calibri" w:hAnsi="Calibri" w:cs="Arial"/>
                <w:b/>
                <w:sz w:val="20"/>
                <w:szCs w:val="20"/>
                <w:lang w:val="fr-FR"/>
              </w:rPr>
              <w:t>T: “</w:t>
            </w:r>
            <w:r w:rsidR="002473BD">
              <w:rPr>
                <w:rFonts w:ascii="Calibri" w:hAnsi="Calibri" w:cs="Arial"/>
                <w:b/>
                <w:sz w:val="20"/>
                <w:szCs w:val="20"/>
                <w:lang w:val="fr-FR"/>
              </w:rPr>
              <w:t xml:space="preserve">Il y a beaucoup de façons différentes de faire </w:t>
            </w:r>
            <w:r w:rsidR="002473BD" w:rsidRPr="00747C79">
              <w:rPr>
                <w:rFonts w:ascii="Calibri" w:hAnsi="Calibri" w:cs="Arial"/>
                <w:b/>
                <w:sz w:val="20"/>
                <w:szCs w:val="20"/>
                <w:lang w:val="fr-FR"/>
              </w:rPr>
              <w:t xml:space="preserve">10. </w:t>
            </w:r>
            <w:r w:rsidR="00747C79" w:rsidRPr="00747C79">
              <w:rPr>
                <w:rFonts w:ascii="Calibri" w:hAnsi="Calibri" w:cs="Arial"/>
                <w:b/>
                <w:sz w:val="20"/>
                <w:szCs w:val="20"/>
                <w:lang w:val="fr-FR"/>
              </w:rPr>
              <w:t xml:space="preserve">Regardez notre tableau ! Mais y a-t-il plus de façons ? </w:t>
            </w:r>
            <w:r w:rsidR="00747C79">
              <w:rPr>
                <w:rFonts w:ascii="Calibri" w:hAnsi="Calibri" w:cs="Arial"/>
                <w:b/>
                <w:sz w:val="20"/>
                <w:szCs w:val="20"/>
                <w:lang w:val="fr-FR"/>
              </w:rPr>
              <w:t>Comment savez-vous si vous avez toutes les façons ? ça peut être un peu difficile. Donc nous allons utiliser quelque chose que l’on appelle un tableau pour nous aider. Cela peut nous aider à noter combien de façons il y a de faire 10</w:t>
            </w:r>
            <w:r w:rsidRPr="00747C79">
              <w:rPr>
                <w:rFonts w:ascii="Calibri" w:hAnsi="Calibri" w:cs="Arial"/>
                <w:b/>
                <w:sz w:val="20"/>
                <w:szCs w:val="20"/>
                <w:lang w:val="fr-FR"/>
              </w:rPr>
              <w:t>.”</w:t>
            </w:r>
          </w:p>
          <w:p w14:paraId="28C7E5CD" w14:textId="77777777" w:rsidR="008F3496" w:rsidRPr="00972594" w:rsidRDefault="008F3496" w:rsidP="008F3496">
            <w:pPr>
              <w:pStyle w:val="ListParagraph"/>
              <w:numPr>
                <w:ilvl w:val="0"/>
                <w:numId w:val="2"/>
              </w:numPr>
              <w:rPr>
                <w:rFonts w:ascii="Calibri" w:hAnsi="Calibri" w:cs="Arial"/>
                <w:sz w:val="20"/>
                <w:szCs w:val="20"/>
              </w:rPr>
            </w:pPr>
            <w:r w:rsidRPr="00972594">
              <w:rPr>
                <w:rFonts w:ascii="Calibri" w:hAnsi="Calibri" w:cs="Arial"/>
                <w:sz w:val="20"/>
                <w:szCs w:val="20"/>
              </w:rPr>
              <w:t>Put up page 107 on the board or overhead.</w:t>
            </w:r>
          </w:p>
          <w:p w14:paraId="17C79F20" w14:textId="49EE9D25" w:rsidR="00333FB9" w:rsidRPr="00972594" w:rsidRDefault="008F3496" w:rsidP="00DA3C96">
            <w:pPr>
              <w:contextualSpacing/>
              <w:rPr>
                <w:rFonts w:ascii="Calibri" w:hAnsi="Calibri" w:cs="Arial"/>
                <w:b/>
                <w:sz w:val="20"/>
                <w:szCs w:val="20"/>
                <w:lang w:val="fr-FR"/>
              </w:rPr>
            </w:pPr>
            <w:r w:rsidRPr="00AC2ADB">
              <w:rPr>
                <w:rFonts w:ascii="Calibri" w:hAnsi="Calibri" w:cs="Arial"/>
                <w:b/>
                <w:sz w:val="20"/>
                <w:szCs w:val="20"/>
                <w:lang w:val="fr-FR"/>
              </w:rPr>
              <w:t>T: “</w:t>
            </w:r>
            <w:r w:rsidR="00F40167">
              <w:rPr>
                <w:rFonts w:ascii="Calibri" w:hAnsi="Calibri" w:cs="Arial"/>
                <w:b/>
                <w:sz w:val="20"/>
                <w:szCs w:val="20"/>
                <w:lang w:val="fr-FR"/>
              </w:rPr>
              <w:t xml:space="preserve">Un tableau ressemble à cela. </w:t>
            </w:r>
            <w:r w:rsidR="00972594" w:rsidRPr="00972594">
              <w:rPr>
                <w:rFonts w:ascii="Calibri" w:hAnsi="Calibri" w:cs="Arial"/>
                <w:b/>
                <w:sz w:val="20"/>
                <w:szCs w:val="20"/>
                <w:lang w:val="fr-FR"/>
              </w:rPr>
              <w:t>Il a beaucoup de rangées</w:t>
            </w:r>
            <w:r w:rsidR="00972594">
              <w:rPr>
                <w:rFonts w:ascii="Calibri" w:hAnsi="Calibri" w:cs="Arial"/>
                <w:b/>
                <w:sz w:val="20"/>
                <w:szCs w:val="20"/>
                <w:lang w:val="fr-FR"/>
              </w:rPr>
              <w:t xml:space="preserve"> </w:t>
            </w:r>
            <w:r w:rsidR="00972594" w:rsidRPr="00972594">
              <w:rPr>
                <w:rFonts w:ascii="Calibri" w:hAnsi="Calibri" w:cs="Arial"/>
                <w:b/>
                <w:sz w:val="20"/>
                <w:szCs w:val="20"/>
                <w:lang w:val="fr-FR"/>
              </w:rPr>
              <w:t>et 2 colonnes</w:t>
            </w:r>
            <w:r w:rsidR="00972594">
              <w:rPr>
                <w:rFonts w:ascii="Calibri" w:hAnsi="Calibri" w:cs="Arial"/>
                <w:b/>
                <w:sz w:val="20"/>
                <w:szCs w:val="20"/>
                <w:lang w:val="fr-FR"/>
              </w:rPr>
              <w:t>. (montrer pour bien expliquer rangée et colonne). Aujourd’hui, nous allons utiliser le tableau comme ceci. Dans la première rangée, nous allons mettre un nombre d’un côté et le ‘partenaire’ dont il a besoin pour faire 10 de l’autre côté. Donc si je mets 5 d’un côté, je dois mettre 5 de l’autre côté parce que 5 et 5 font 10</w:t>
            </w:r>
            <w:r w:rsidRPr="00972594">
              <w:rPr>
                <w:rFonts w:ascii="Calibri" w:hAnsi="Calibri" w:cs="Arial"/>
                <w:b/>
                <w:sz w:val="20"/>
                <w:szCs w:val="20"/>
                <w:lang w:val="fr-FR"/>
              </w:rPr>
              <w:t>.”</w:t>
            </w:r>
          </w:p>
          <w:p w14:paraId="60305B33" w14:textId="77777777" w:rsidR="00333FB9" w:rsidRPr="0067705C" w:rsidRDefault="008F3496" w:rsidP="00DA3C96">
            <w:pPr>
              <w:pStyle w:val="ListParagraph"/>
              <w:numPr>
                <w:ilvl w:val="0"/>
                <w:numId w:val="2"/>
              </w:numPr>
              <w:rPr>
                <w:rFonts w:ascii="Calibri" w:hAnsi="Calibri" w:cs="Arial"/>
                <w:b/>
                <w:sz w:val="20"/>
                <w:szCs w:val="20"/>
              </w:rPr>
            </w:pPr>
            <w:r w:rsidRPr="0067705C">
              <w:rPr>
                <w:rFonts w:ascii="Calibri" w:hAnsi="Calibri" w:cs="Arial"/>
                <w:sz w:val="20"/>
                <w:szCs w:val="20"/>
              </w:rPr>
              <w:t>Write 5 in the first square of the left column and 5 in the second square of the right column.</w:t>
            </w:r>
          </w:p>
          <w:p w14:paraId="3A27A5CB" w14:textId="24D056C2" w:rsidR="00333FB9" w:rsidRPr="00972594" w:rsidRDefault="00333FB9" w:rsidP="00DA3C96">
            <w:pPr>
              <w:rPr>
                <w:rFonts w:ascii="Calibri" w:hAnsi="Calibri" w:cs="Arial"/>
                <w:b/>
                <w:sz w:val="20"/>
                <w:szCs w:val="20"/>
                <w:lang w:val="fr-FR"/>
              </w:rPr>
            </w:pPr>
            <w:r w:rsidRPr="00972594">
              <w:rPr>
                <w:rFonts w:ascii="Calibri" w:hAnsi="Calibri" w:cs="Arial"/>
                <w:b/>
                <w:sz w:val="20"/>
                <w:szCs w:val="20"/>
              </w:rPr>
              <w:t>T: “</w:t>
            </w:r>
            <w:r w:rsidR="00972594" w:rsidRPr="00972594">
              <w:rPr>
                <w:rFonts w:ascii="Calibri" w:hAnsi="Calibri" w:cs="Arial"/>
                <w:b/>
                <w:sz w:val="20"/>
                <w:szCs w:val="20"/>
                <w:lang w:val="fr-FR"/>
              </w:rPr>
              <w:t>Vous voyez?</w:t>
            </w:r>
            <w:r w:rsidR="00972594">
              <w:rPr>
                <w:rFonts w:ascii="Calibri" w:hAnsi="Calibri" w:cs="Arial"/>
                <w:b/>
                <w:sz w:val="20"/>
                <w:szCs w:val="20"/>
                <w:lang w:val="fr-FR"/>
              </w:rPr>
              <w:t xml:space="preserve"> Un tableau vous aide car il permet de voir plus facilement l’information. Maintenant, j’ai déjà 5 et 5 dans mon tableau. Est-ce que je vais écrire encore</w:t>
            </w:r>
            <w:r w:rsidR="005727AE">
              <w:rPr>
                <w:rFonts w:ascii="Calibri" w:hAnsi="Calibri" w:cs="Arial"/>
                <w:b/>
                <w:sz w:val="20"/>
                <w:szCs w:val="20"/>
                <w:lang w:val="fr-FR"/>
              </w:rPr>
              <w:t xml:space="preserve"> 5 et 5 dans la deuxième rangée</w:t>
            </w:r>
            <w:r w:rsidR="00972594">
              <w:rPr>
                <w:rFonts w:ascii="Calibri" w:hAnsi="Calibri" w:cs="Arial"/>
                <w:b/>
                <w:sz w:val="20"/>
                <w:szCs w:val="20"/>
                <w:lang w:val="fr-FR"/>
              </w:rPr>
              <w:t>?</w:t>
            </w:r>
            <w:r w:rsidR="00CC3C7C" w:rsidRPr="00972594">
              <w:rPr>
                <w:rFonts w:ascii="Calibri" w:hAnsi="Calibri" w:cs="Arial"/>
                <w:b/>
                <w:sz w:val="20"/>
                <w:szCs w:val="20"/>
                <w:lang w:val="fr-FR"/>
              </w:rPr>
              <w:t>”</w:t>
            </w:r>
          </w:p>
          <w:p w14:paraId="1E1036AA" w14:textId="77777777" w:rsidR="00333FB9" w:rsidRPr="00AC2ADB" w:rsidRDefault="00CC3C7C" w:rsidP="00DA3C96">
            <w:pPr>
              <w:pStyle w:val="ListParagraph"/>
              <w:numPr>
                <w:ilvl w:val="0"/>
                <w:numId w:val="2"/>
              </w:numPr>
              <w:rPr>
                <w:rFonts w:ascii="Calibri" w:hAnsi="Calibri" w:cs="Arial"/>
                <w:sz w:val="20"/>
                <w:szCs w:val="20"/>
                <w:lang w:val="fr-FR"/>
              </w:rPr>
            </w:pPr>
            <w:r w:rsidRPr="00AC2ADB">
              <w:rPr>
                <w:rFonts w:ascii="Calibri" w:hAnsi="Calibri" w:cs="Arial"/>
                <w:sz w:val="20"/>
                <w:szCs w:val="20"/>
                <w:lang w:val="fr-FR"/>
              </w:rPr>
              <w:t xml:space="preserve">Kids </w:t>
            </w:r>
            <w:r w:rsidRPr="005727AE">
              <w:rPr>
                <w:rFonts w:ascii="Calibri" w:hAnsi="Calibri" w:cs="Arial"/>
                <w:sz w:val="20"/>
                <w:szCs w:val="20"/>
              </w:rPr>
              <w:t>answer</w:t>
            </w:r>
            <w:r w:rsidRPr="00AC2ADB">
              <w:rPr>
                <w:rFonts w:ascii="Calibri" w:hAnsi="Calibri" w:cs="Arial"/>
                <w:sz w:val="20"/>
                <w:szCs w:val="20"/>
                <w:lang w:val="fr-FR"/>
              </w:rPr>
              <w:t xml:space="preserve"> no.</w:t>
            </w:r>
          </w:p>
          <w:p w14:paraId="6F0DCA08" w14:textId="267C3146" w:rsidR="00CC3C7C" w:rsidRPr="00AC2ADB" w:rsidRDefault="00CC3C7C" w:rsidP="00CC3C7C">
            <w:pPr>
              <w:rPr>
                <w:rFonts w:ascii="Calibri" w:hAnsi="Calibri" w:cs="Arial"/>
                <w:sz w:val="20"/>
                <w:szCs w:val="20"/>
                <w:lang w:val="fr-FR"/>
              </w:rPr>
            </w:pPr>
            <w:r w:rsidRPr="0067705C">
              <w:rPr>
                <w:rFonts w:ascii="Calibri" w:hAnsi="Calibri" w:cs="Arial"/>
                <w:b/>
                <w:sz w:val="20"/>
                <w:szCs w:val="20"/>
                <w:lang w:val="fr-FR"/>
              </w:rPr>
              <w:t>T:</w:t>
            </w:r>
            <w:r w:rsidRPr="00AC2ADB">
              <w:rPr>
                <w:rFonts w:ascii="Calibri" w:hAnsi="Calibri" w:cs="Arial"/>
                <w:sz w:val="20"/>
                <w:szCs w:val="20"/>
                <w:lang w:val="fr-FR"/>
              </w:rPr>
              <w:t xml:space="preserve"> </w:t>
            </w:r>
            <w:r w:rsidRPr="0067705C">
              <w:rPr>
                <w:rFonts w:ascii="Calibri" w:hAnsi="Calibri" w:cs="Arial"/>
                <w:b/>
                <w:sz w:val="20"/>
                <w:szCs w:val="20"/>
                <w:lang w:val="fr-FR"/>
              </w:rPr>
              <w:t>“</w:t>
            </w:r>
            <w:r w:rsidR="00186C75">
              <w:rPr>
                <w:rFonts w:ascii="Calibri" w:hAnsi="Calibri" w:cs="Arial"/>
                <w:b/>
                <w:sz w:val="20"/>
                <w:szCs w:val="20"/>
                <w:lang w:val="fr-FR"/>
              </w:rPr>
              <w:t>Pourquoi non ?</w:t>
            </w:r>
            <w:r w:rsidRPr="0067705C">
              <w:rPr>
                <w:rFonts w:ascii="Calibri" w:hAnsi="Calibri" w:cs="Arial"/>
                <w:b/>
                <w:sz w:val="20"/>
                <w:szCs w:val="20"/>
                <w:lang w:val="fr-FR"/>
              </w:rPr>
              <w:t>”</w:t>
            </w:r>
          </w:p>
          <w:p w14:paraId="7F0C9089" w14:textId="77777777" w:rsidR="00CC3C7C" w:rsidRPr="00972594" w:rsidRDefault="00CC3C7C" w:rsidP="00DA3C96">
            <w:pPr>
              <w:pStyle w:val="ListParagraph"/>
              <w:numPr>
                <w:ilvl w:val="0"/>
                <w:numId w:val="2"/>
              </w:numPr>
              <w:rPr>
                <w:rFonts w:ascii="Calibri" w:hAnsi="Calibri" w:cs="Arial"/>
                <w:sz w:val="20"/>
                <w:szCs w:val="20"/>
              </w:rPr>
            </w:pPr>
            <w:r w:rsidRPr="00972594">
              <w:rPr>
                <w:rFonts w:ascii="Calibri" w:hAnsi="Calibri" w:cs="Arial"/>
                <w:sz w:val="20"/>
                <w:szCs w:val="20"/>
              </w:rPr>
              <w:t>Kids say because 5 and 5 is already there and we’re looking for new ways to make 10. If students cannot come up with this answer, tell it to them.</w:t>
            </w:r>
          </w:p>
          <w:p w14:paraId="2011CCE2" w14:textId="13D2BF8A" w:rsidR="00CC3C7C" w:rsidRPr="00972594" w:rsidRDefault="00CC3C7C" w:rsidP="00CC3C7C">
            <w:pPr>
              <w:rPr>
                <w:rFonts w:ascii="Calibri" w:hAnsi="Calibri" w:cs="Arial"/>
                <w:b/>
                <w:sz w:val="20"/>
                <w:szCs w:val="20"/>
                <w:lang w:val="fr-FR"/>
              </w:rPr>
            </w:pPr>
            <w:r w:rsidRPr="00972594">
              <w:rPr>
                <w:rFonts w:ascii="Calibri" w:hAnsi="Calibri" w:cs="Arial"/>
                <w:b/>
                <w:sz w:val="20"/>
                <w:szCs w:val="20"/>
                <w:lang w:val="fr-FR"/>
              </w:rPr>
              <w:t>T: “</w:t>
            </w:r>
            <w:r w:rsidR="00972594" w:rsidRPr="00972594">
              <w:rPr>
                <w:rFonts w:ascii="Calibri" w:hAnsi="Calibri" w:cs="Arial"/>
                <w:b/>
                <w:sz w:val="20"/>
                <w:szCs w:val="20"/>
                <w:lang w:val="fr-FR"/>
              </w:rPr>
              <w:t xml:space="preserve">Maintenant, essayons </w:t>
            </w:r>
            <w:r w:rsidR="00972594">
              <w:rPr>
                <w:rFonts w:ascii="Calibri" w:hAnsi="Calibri" w:cs="Arial"/>
                <w:b/>
                <w:sz w:val="20"/>
                <w:szCs w:val="20"/>
                <w:lang w:val="fr-FR"/>
              </w:rPr>
              <w:t>e trouver plus de façons de faire 10 en les écrivant ensemble dans le tableau</w:t>
            </w:r>
            <w:r w:rsidR="00AC3AA3" w:rsidRPr="00972594">
              <w:rPr>
                <w:rFonts w:ascii="Calibri" w:hAnsi="Calibri" w:cs="Arial"/>
                <w:b/>
                <w:sz w:val="20"/>
                <w:szCs w:val="20"/>
                <w:lang w:val="fr-FR"/>
              </w:rPr>
              <w:t>.”</w:t>
            </w:r>
          </w:p>
          <w:p w14:paraId="65EDD058" w14:textId="77777777" w:rsidR="00CC3C7C" w:rsidRPr="00972594" w:rsidRDefault="00AC3AA3" w:rsidP="00DA3C96">
            <w:pPr>
              <w:pStyle w:val="ListParagraph"/>
              <w:numPr>
                <w:ilvl w:val="0"/>
                <w:numId w:val="2"/>
              </w:numPr>
              <w:rPr>
                <w:rFonts w:ascii="Calibri" w:hAnsi="Calibri" w:cs="Arial"/>
                <w:sz w:val="20"/>
                <w:szCs w:val="20"/>
              </w:rPr>
            </w:pPr>
            <w:r w:rsidRPr="00972594">
              <w:rPr>
                <w:rFonts w:ascii="Calibri" w:hAnsi="Calibri" w:cs="Arial"/>
                <w:sz w:val="20"/>
                <w:szCs w:val="20"/>
              </w:rPr>
              <w:t>Tell each student to open their math workbooks to page 107.</w:t>
            </w:r>
          </w:p>
          <w:p w14:paraId="6F5E9C6D" w14:textId="77777777" w:rsidR="00333FB9" w:rsidRPr="00972594" w:rsidRDefault="00333FB9" w:rsidP="00DA3C96">
            <w:pPr>
              <w:contextualSpacing/>
              <w:rPr>
                <w:rFonts w:ascii="Calibri" w:hAnsi="Calibri" w:cs="Arial"/>
                <w:b/>
                <w:sz w:val="20"/>
                <w:szCs w:val="20"/>
              </w:rPr>
            </w:pPr>
          </w:p>
          <w:p w14:paraId="1BA40759" w14:textId="77777777" w:rsidR="00333FB9" w:rsidRPr="00972594" w:rsidRDefault="00333FB9" w:rsidP="00DA3C96">
            <w:pPr>
              <w:contextualSpacing/>
              <w:rPr>
                <w:rFonts w:ascii="Calibri" w:hAnsi="Calibri" w:cs="Arial"/>
                <w:b/>
                <w:sz w:val="20"/>
                <w:szCs w:val="20"/>
              </w:rPr>
            </w:pPr>
          </w:p>
          <w:p w14:paraId="7EBA9DA5" w14:textId="77777777" w:rsidR="00333FB9" w:rsidRPr="00972594" w:rsidRDefault="00333FB9" w:rsidP="00DA3C96">
            <w:pPr>
              <w:contextualSpacing/>
              <w:rPr>
                <w:rFonts w:ascii="Calibri" w:hAnsi="Calibri" w:cs="Arial"/>
                <w:b/>
              </w:rPr>
            </w:pPr>
            <w:r w:rsidRPr="00972594">
              <w:rPr>
                <w:rFonts w:ascii="Calibri" w:hAnsi="Calibri" w:cs="Arial"/>
                <w:b/>
              </w:rPr>
              <w:t xml:space="preserve">Guided Practice: ( </w:t>
            </w:r>
            <w:r w:rsidR="00C37118" w:rsidRPr="00972594">
              <w:rPr>
                <w:rFonts w:ascii="Calibri" w:hAnsi="Calibri" w:cs="Arial"/>
                <w:b/>
              </w:rPr>
              <w:t xml:space="preserve">10 </w:t>
            </w:r>
            <w:r w:rsidRPr="00972594">
              <w:rPr>
                <w:rFonts w:ascii="Calibri" w:hAnsi="Calibri" w:cs="Arial"/>
                <w:b/>
              </w:rPr>
              <w:t>minutes)</w:t>
            </w:r>
          </w:p>
          <w:p w14:paraId="583ECB9C" w14:textId="59382DBB" w:rsidR="00AC3AA3" w:rsidRPr="00742310" w:rsidRDefault="00333FB9" w:rsidP="00DA3C96">
            <w:pPr>
              <w:contextualSpacing/>
              <w:rPr>
                <w:rFonts w:ascii="Calibri" w:hAnsi="Calibri" w:cs="Arial"/>
                <w:b/>
                <w:sz w:val="20"/>
                <w:szCs w:val="20"/>
                <w:lang w:val="fr-FR"/>
              </w:rPr>
            </w:pPr>
            <w:r w:rsidRPr="00742310">
              <w:rPr>
                <w:rFonts w:ascii="Calibri" w:hAnsi="Calibri" w:cs="Arial"/>
                <w:b/>
                <w:sz w:val="20"/>
                <w:szCs w:val="20"/>
                <w:lang w:val="fr-FR"/>
              </w:rPr>
              <w:t>T: “</w:t>
            </w:r>
            <w:r w:rsidR="00742310" w:rsidRPr="00742310">
              <w:rPr>
                <w:rFonts w:ascii="Calibri" w:hAnsi="Calibri" w:cs="Arial"/>
                <w:b/>
                <w:sz w:val="20"/>
                <w:szCs w:val="20"/>
                <w:lang w:val="fr-FR"/>
              </w:rPr>
              <w:t xml:space="preserve">Utilisez vos jetons </w:t>
            </w:r>
            <w:r w:rsidR="00742310">
              <w:rPr>
                <w:rFonts w:ascii="Calibri" w:hAnsi="Calibri" w:cs="Arial"/>
                <w:b/>
                <w:sz w:val="20"/>
                <w:szCs w:val="20"/>
                <w:lang w:val="fr-FR"/>
              </w:rPr>
              <w:t>et le modèle partie-partie-tout pour trouver quatre autres façons de faire 10. A chaque fois que vous trouvez une nouvelle façon, écrivez-la dans le tableau. Je vais commencer</w:t>
            </w:r>
            <w:r w:rsidR="00AC3AA3" w:rsidRPr="00972594">
              <w:rPr>
                <w:rFonts w:ascii="Calibri" w:hAnsi="Calibri" w:cs="Arial"/>
                <w:b/>
                <w:sz w:val="20"/>
                <w:szCs w:val="20"/>
              </w:rPr>
              <w:t>.”</w:t>
            </w:r>
          </w:p>
          <w:p w14:paraId="7C16057F" w14:textId="77777777" w:rsidR="00333FB9" w:rsidRPr="00972594" w:rsidRDefault="00333FB9" w:rsidP="00DA3C96">
            <w:pPr>
              <w:contextualSpacing/>
              <w:rPr>
                <w:rFonts w:ascii="Calibri" w:hAnsi="Calibri" w:cs="Arial"/>
                <w:b/>
                <w:sz w:val="20"/>
                <w:szCs w:val="20"/>
              </w:rPr>
            </w:pPr>
          </w:p>
          <w:p w14:paraId="73DDD391" w14:textId="77777777" w:rsidR="00333FB9" w:rsidRPr="00972594" w:rsidRDefault="00333FB9" w:rsidP="00DA3C96">
            <w:pPr>
              <w:contextualSpacing/>
              <w:rPr>
                <w:rFonts w:ascii="Calibri" w:hAnsi="Calibri" w:cs="Arial"/>
                <w:i/>
                <w:u w:val="single"/>
              </w:rPr>
            </w:pPr>
            <w:r w:rsidRPr="00972594">
              <w:rPr>
                <w:rFonts w:ascii="Calibri" w:hAnsi="Calibri" w:cs="Arial"/>
                <w:i/>
                <w:u w:val="single"/>
              </w:rPr>
              <w:t>Use the modeling cycle:</w:t>
            </w:r>
          </w:p>
          <w:p w14:paraId="200A5A63" w14:textId="77777777" w:rsidR="00333FB9" w:rsidRPr="00972594" w:rsidRDefault="00333FB9" w:rsidP="00DA3C96">
            <w:pPr>
              <w:contextualSpacing/>
              <w:rPr>
                <w:rFonts w:ascii="Calibri" w:hAnsi="Calibri" w:cs="Arial"/>
                <w:b/>
              </w:rPr>
            </w:pPr>
            <w:r w:rsidRPr="00972594">
              <w:rPr>
                <w:rFonts w:ascii="Calibri" w:hAnsi="Calibri" w:cs="Arial"/>
                <w:b/>
              </w:rPr>
              <w:t>1. Teacher Does:</w:t>
            </w:r>
          </w:p>
          <w:p w14:paraId="483A536B" w14:textId="23B09722" w:rsidR="00333FB9" w:rsidRPr="00AC2ADB" w:rsidRDefault="00333FB9" w:rsidP="00DA3C96">
            <w:pPr>
              <w:rPr>
                <w:rFonts w:ascii="Calibri" w:hAnsi="Calibri" w:cs="Arial"/>
                <w:b/>
                <w:sz w:val="20"/>
                <w:szCs w:val="20"/>
                <w:lang w:val="fr-FR"/>
              </w:rPr>
            </w:pPr>
            <w:r w:rsidRPr="009B16D1">
              <w:rPr>
                <w:rFonts w:ascii="Calibri" w:hAnsi="Calibri" w:cs="Arial"/>
                <w:b/>
                <w:sz w:val="20"/>
                <w:szCs w:val="20"/>
                <w:lang w:val="fr-FR"/>
              </w:rPr>
              <w:t>T: “</w:t>
            </w:r>
            <w:r w:rsidR="009B16D1">
              <w:rPr>
                <w:rFonts w:ascii="Calibri" w:hAnsi="Calibri" w:cs="Arial"/>
                <w:b/>
                <w:sz w:val="20"/>
                <w:szCs w:val="20"/>
                <w:lang w:val="fr-FR"/>
              </w:rPr>
              <w:t xml:space="preserve">D’abord, je vais choisir un chiffre plus petit que 10. Il doit être plus petit que dix parce que s’il est plus grand, alors il est trop </w:t>
            </w:r>
            <w:r w:rsidR="009B16D1">
              <w:rPr>
                <w:rFonts w:ascii="Calibri" w:hAnsi="Calibri" w:cs="Arial"/>
                <w:b/>
                <w:sz w:val="20"/>
                <w:szCs w:val="20"/>
                <w:lang w:val="fr-FR"/>
              </w:rPr>
              <w:lastRenderedPageBreak/>
              <w:t>grand à utiliser pour faire dix. Voyons, je choisis 7</w:t>
            </w:r>
            <w:r w:rsidR="00AC3AA3" w:rsidRPr="00AC2ADB">
              <w:rPr>
                <w:rFonts w:ascii="Calibri" w:hAnsi="Calibri" w:cs="Arial"/>
                <w:b/>
                <w:sz w:val="20"/>
                <w:szCs w:val="20"/>
                <w:lang w:val="fr-FR"/>
              </w:rPr>
              <w:t>.”</w:t>
            </w:r>
          </w:p>
          <w:p w14:paraId="009F0658" w14:textId="77777777" w:rsidR="00AC3AA3" w:rsidRPr="00972594" w:rsidRDefault="00AC3AA3" w:rsidP="00AC3AA3">
            <w:pPr>
              <w:pStyle w:val="ListParagraph"/>
              <w:numPr>
                <w:ilvl w:val="0"/>
                <w:numId w:val="2"/>
              </w:numPr>
              <w:rPr>
                <w:rFonts w:ascii="Calibri" w:hAnsi="Calibri" w:cs="Arial"/>
                <w:sz w:val="20"/>
                <w:szCs w:val="20"/>
              </w:rPr>
            </w:pPr>
            <w:r w:rsidRPr="00972594">
              <w:rPr>
                <w:rFonts w:ascii="Calibri" w:hAnsi="Calibri" w:cs="Arial"/>
                <w:sz w:val="20"/>
                <w:szCs w:val="20"/>
              </w:rPr>
              <w:t>Write 7 in one side of the table in the next row, and put 7 counters on the left side of the part-part-whole chart.</w:t>
            </w:r>
          </w:p>
          <w:p w14:paraId="6FC3029B" w14:textId="14612135" w:rsidR="00AC3AA3" w:rsidRPr="009B16D1" w:rsidRDefault="00AC3AA3" w:rsidP="00AC3AA3">
            <w:pPr>
              <w:rPr>
                <w:rFonts w:ascii="Calibri" w:hAnsi="Calibri" w:cs="Arial"/>
                <w:b/>
                <w:sz w:val="20"/>
                <w:szCs w:val="20"/>
                <w:lang w:val="fr-FR"/>
              </w:rPr>
            </w:pPr>
            <w:r w:rsidRPr="009B16D1">
              <w:rPr>
                <w:rFonts w:ascii="Calibri" w:hAnsi="Calibri" w:cs="Arial"/>
                <w:b/>
                <w:sz w:val="20"/>
                <w:szCs w:val="20"/>
                <w:lang w:val="fr-FR"/>
              </w:rPr>
              <w:t>T: “</w:t>
            </w:r>
            <w:r w:rsidR="009B16D1">
              <w:rPr>
                <w:rFonts w:ascii="Calibri" w:hAnsi="Calibri" w:cs="Arial"/>
                <w:b/>
                <w:sz w:val="20"/>
                <w:szCs w:val="20"/>
                <w:lang w:val="fr-FR"/>
              </w:rPr>
              <w:t>Maintenant que j’ai 7, combien de plus ai-je besoin pour faire 10 ?</w:t>
            </w:r>
            <w:r w:rsidRPr="009B16D1">
              <w:rPr>
                <w:rFonts w:ascii="Calibri" w:hAnsi="Calibri" w:cs="Arial"/>
                <w:b/>
                <w:sz w:val="20"/>
                <w:szCs w:val="20"/>
                <w:lang w:val="fr-FR"/>
              </w:rPr>
              <w:t>”</w:t>
            </w:r>
          </w:p>
          <w:p w14:paraId="2747EDB2" w14:textId="77777777" w:rsidR="00AC3AA3" w:rsidRPr="00972594" w:rsidRDefault="00AC3AA3" w:rsidP="00AC3AA3">
            <w:pPr>
              <w:pStyle w:val="ListParagraph"/>
              <w:numPr>
                <w:ilvl w:val="0"/>
                <w:numId w:val="2"/>
              </w:numPr>
              <w:rPr>
                <w:rFonts w:ascii="Calibri" w:hAnsi="Calibri" w:cs="Arial"/>
                <w:sz w:val="20"/>
                <w:szCs w:val="20"/>
              </w:rPr>
            </w:pPr>
            <w:r w:rsidRPr="00972594">
              <w:rPr>
                <w:rFonts w:ascii="Calibri" w:hAnsi="Calibri" w:cs="Arial"/>
                <w:sz w:val="20"/>
                <w:szCs w:val="20"/>
              </w:rPr>
              <w:t>Help students figure out that you need 3 more. Put 3 counters on the right side of the part-part-whole chart.</w:t>
            </w:r>
          </w:p>
          <w:p w14:paraId="0D768E93" w14:textId="05F48802" w:rsidR="00AC3AA3" w:rsidRPr="009B16D1" w:rsidRDefault="00AC3AA3" w:rsidP="00AC3AA3">
            <w:pPr>
              <w:rPr>
                <w:rFonts w:ascii="Calibri" w:hAnsi="Calibri" w:cs="Arial"/>
                <w:b/>
                <w:sz w:val="20"/>
                <w:szCs w:val="20"/>
                <w:lang w:val="fr-FR"/>
              </w:rPr>
            </w:pPr>
            <w:r w:rsidRPr="009B16D1">
              <w:rPr>
                <w:rFonts w:ascii="Calibri" w:hAnsi="Calibri" w:cs="Arial"/>
                <w:b/>
                <w:sz w:val="20"/>
                <w:szCs w:val="20"/>
                <w:lang w:val="fr-FR"/>
              </w:rPr>
              <w:t>T: “</w:t>
            </w:r>
            <w:r w:rsidR="009B16D1" w:rsidRPr="009B16D1">
              <w:rPr>
                <w:rFonts w:ascii="Calibri" w:hAnsi="Calibri" w:cs="Arial"/>
                <w:b/>
                <w:sz w:val="20"/>
                <w:szCs w:val="20"/>
                <w:lang w:val="fr-FR"/>
              </w:rPr>
              <w:t>J’ai besoin de</w:t>
            </w:r>
            <w:r w:rsidR="009B16D1">
              <w:rPr>
                <w:rFonts w:ascii="Calibri" w:hAnsi="Calibri" w:cs="Arial"/>
                <w:b/>
                <w:sz w:val="20"/>
                <w:szCs w:val="20"/>
                <w:lang w:val="fr-FR"/>
              </w:rPr>
              <w:t xml:space="preserve"> 3 de plus pour faire dix. Donc je vais écrire 3 de l’autre côté du tableau</w:t>
            </w:r>
            <w:r w:rsidRPr="00E773CC">
              <w:rPr>
                <w:rFonts w:ascii="Calibri" w:hAnsi="Calibri" w:cs="Arial"/>
                <w:b/>
                <w:sz w:val="20"/>
                <w:szCs w:val="20"/>
                <w:lang w:val="fr-FR"/>
              </w:rPr>
              <w:t>.”</w:t>
            </w:r>
          </w:p>
          <w:p w14:paraId="184846C4" w14:textId="77777777" w:rsidR="00AC3AA3" w:rsidRPr="00972594" w:rsidRDefault="00AC3AA3" w:rsidP="00AC3AA3">
            <w:pPr>
              <w:pStyle w:val="ListParagraph"/>
              <w:numPr>
                <w:ilvl w:val="0"/>
                <w:numId w:val="2"/>
              </w:numPr>
              <w:rPr>
                <w:rFonts w:ascii="Calibri" w:hAnsi="Calibri" w:cs="Arial"/>
                <w:sz w:val="20"/>
                <w:szCs w:val="20"/>
              </w:rPr>
            </w:pPr>
            <w:r w:rsidRPr="00972594">
              <w:rPr>
                <w:rFonts w:ascii="Calibri" w:hAnsi="Calibri" w:cs="Arial"/>
                <w:sz w:val="20"/>
                <w:szCs w:val="20"/>
              </w:rPr>
              <w:t>Write 3 on the other side of the table.</w:t>
            </w:r>
          </w:p>
          <w:p w14:paraId="27CF8ADF" w14:textId="77777777" w:rsidR="00333FB9" w:rsidRPr="00972594" w:rsidRDefault="00333FB9" w:rsidP="00DA3C96">
            <w:pPr>
              <w:rPr>
                <w:rFonts w:ascii="Calibri" w:hAnsi="Calibri" w:cs="Arial"/>
                <w:b/>
              </w:rPr>
            </w:pPr>
          </w:p>
          <w:p w14:paraId="600F534B" w14:textId="77777777" w:rsidR="00333FB9" w:rsidRPr="00972594" w:rsidRDefault="00333FB9" w:rsidP="00DA3C96">
            <w:pPr>
              <w:rPr>
                <w:rFonts w:ascii="Calibri" w:hAnsi="Calibri" w:cs="Arial"/>
                <w:b/>
              </w:rPr>
            </w:pPr>
            <w:r w:rsidRPr="00972594">
              <w:rPr>
                <w:rFonts w:ascii="Calibri" w:hAnsi="Calibri" w:cs="Arial"/>
                <w:b/>
              </w:rPr>
              <w:t>2.  Students Do with Teacher:</w:t>
            </w:r>
          </w:p>
          <w:p w14:paraId="46FB4C9F" w14:textId="75C05D05" w:rsidR="00333FB9" w:rsidRPr="00967C9E" w:rsidRDefault="00333FB9" w:rsidP="00DA3C96">
            <w:pPr>
              <w:rPr>
                <w:rFonts w:ascii="Calibri" w:hAnsi="Calibri" w:cs="Arial"/>
                <w:b/>
                <w:sz w:val="20"/>
                <w:szCs w:val="20"/>
                <w:lang w:val="fr-FR"/>
              </w:rPr>
            </w:pPr>
            <w:r w:rsidRPr="00E773CC">
              <w:rPr>
                <w:rFonts w:ascii="Calibri" w:hAnsi="Calibri" w:cs="Arial"/>
                <w:b/>
                <w:sz w:val="20"/>
                <w:szCs w:val="20"/>
                <w:lang w:val="fr-FR"/>
              </w:rPr>
              <w:t>T</w:t>
            </w:r>
            <w:r w:rsidR="00AC3AA3" w:rsidRPr="00E773CC">
              <w:rPr>
                <w:rFonts w:ascii="Calibri" w:hAnsi="Calibri" w:cs="Arial"/>
                <w:b/>
                <w:sz w:val="20"/>
                <w:szCs w:val="20"/>
                <w:lang w:val="fr-FR"/>
              </w:rPr>
              <w:t>: “</w:t>
            </w:r>
            <w:r w:rsidR="00E773CC" w:rsidRPr="00E773CC">
              <w:rPr>
                <w:rFonts w:ascii="Calibri" w:hAnsi="Calibri" w:cs="Arial"/>
                <w:b/>
                <w:sz w:val="20"/>
                <w:szCs w:val="20"/>
                <w:lang w:val="fr-FR"/>
              </w:rPr>
              <w:t>Maintenant, faisons-en un ensemble.</w:t>
            </w:r>
            <w:r w:rsidR="00E773CC">
              <w:rPr>
                <w:rFonts w:ascii="Calibri" w:hAnsi="Calibri" w:cs="Arial"/>
                <w:b/>
                <w:sz w:val="20"/>
                <w:szCs w:val="20"/>
                <w:lang w:val="fr-FR"/>
              </w:rPr>
              <w:t xml:space="preserve"> </w:t>
            </w:r>
            <w:r w:rsidR="00967C9E">
              <w:rPr>
                <w:rFonts w:ascii="Calibri" w:hAnsi="Calibri" w:cs="Arial"/>
                <w:b/>
                <w:sz w:val="20"/>
                <w:szCs w:val="20"/>
                <w:lang w:val="fr-FR"/>
              </w:rPr>
              <w:t xml:space="preserve">Qui peut me dire une autre façon de faire dix qui n’est pas déjà écrite dans notre tableau ? Si vous ne trouvez pas, choisissez un chiffre plus petit que 10 que vous ne voyez pas de côté </w:t>
            </w:r>
            <w:r w:rsidR="00967C9E" w:rsidRPr="005727AE">
              <w:rPr>
                <w:rFonts w:ascii="Calibri" w:hAnsi="Calibri" w:cs="Arial"/>
                <w:b/>
                <w:sz w:val="20"/>
                <w:szCs w:val="20"/>
                <w:lang w:val="fr-FR"/>
              </w:rPr>
              <w:t xml:space="preserve">droit </w:t>
            </w:r>
            <w:r w:rsidR="005727AE" w:rsidRPr="005727AE">
              <w:rPr>
                <w:rFonts w:ascii="Calibri" w:hAnsi="Calibri" w:cs="Arial"/>
                <w:b/>
                <w:sz w:val="20"/>
                <w:szCs w:val="20"/>
                <w:lang w:val="fr-FR"/>
              </w:rPr>
              <w:t>ou gauche</w:t>
            </w:r>
            <w:r w:rsidR="00967C9E">
              <w:rPr>
                <w:rFonts w:ascii="Calibri" w:hAnsi="Calibri" w:cs="Arial"/>
                <w:b/>
                <w:sz w:val="20"/>
                <w:szCs w:val="20"/>
                <w:lang w:val="fr-FR"/>
              </w:rPr>
              <w:t xml:space="preserve"> du tableau</w:t>
            </w:r>
            <w:r w:rsidR="00C37118" w:rsidRPr="00967C9E">
              <w:rPr>
                <w:rFonts w:ascii="Calibri" w:hAnsi="Calibri" w:cs="Arial"/>
                <w:b/>
                <w:sz w:val="20"/>
                <w:szCs w:val="20"/>
                <w:lang w:val="fr-FR"/>
              </w:rPr>
              <w:t>.”</w:t>
            </w:r>
          </w:p>
          <w:p w14:paraId="31B74A93" w14:textId="77777777" w:rsidR="00333FB9" w:rsidRPr="00972594" w:rsidRDefault="00C37118" w:rsidP="00DA3C96">
            <w:pPr>
              <w:pStyle w:val="ListParagraph"/>
              <w:numPr>
                <w:ilvl w:val="0"/>
                <w:numId w:val="2"/>
              </w:numPr>
              <w:rPr>
                <w:rFonts w:ascii="Calibri" w:hAnsi="Calibri" w:cs="Arial"/>
                <w:sz w:val="20"/>
                <w:szCs w:val="20"/>
              </w:rPr>
            </w:pPr>
            <w:r w:rsidRPr="00972594">
              <w:rPr>
                <w:rFonts w:ascii="Calibri" w:hAnsi="Calibri" w:cs="Arial"/>
                <w:sz w:val="20"/>
                <w:szCs w:val="20"/>
              </w:rPr>
              <w:t>Do a couple examples with students.</w:t>
            </w:r>
          </w:p>
          <w:p w14:paraId="27BB104A" w14:textId="77777777" w:rsidR="00092D86" w:rsidRPr="00972594" w:rsidRDefault="00092D86" w:rsidP="00092D86">
            <w:pPr>
              <w:pStyle w:val="ListParagraph"/>
              <w:rPr>
                <w:rFonts w:ascii="Calibri" w:hAnsi="Calibri" w:cs="Arial"/>
              </w:rPr>
            </w:pPr>
          </w:p>
          <w:p w14:paraId="5FB4C8EF" w14:textId="77777777" w:rsidR="00333FB9" w:rsidRPr="00972594" w:rsidRDefault="00333FB9" w:rsidP="00DA3C96">
            <w:pPr>
              <w:rPr>
                <w:rFonts w:ascii="Calibri" w:hAnsi="Calibri" w:cs="Arial"/>
                <w:b/>
              </w:rPr>
            </w:pPr>
            <w:r w:rsidRPr="00972594">
              <w:rPr>
                <w:rFonts w:ascii="Calibri" w:hAnsi="Calibri" w:cs="Arial"/>
                <w:b/>
              </w:rPr>
              <w:t>3. Students Do:</w:t>
            </w:r>
          </w:p>
          <w:p w14:paraId="358D695E" w14:textId="33DAFC5A" w:rsidR="00AC3AA3" w:rsidRPr="00967C9E" w:rsidRDefault="00AC3AA3" w:rsidP="00DA3C96">
            <w:pPr>
              <w:rPr>
                <w:rFonts w:ascii="Calibri" w:hAnsi="Calibri" w:cs="Arial"/>
                <w:b/>
                <w:sz w:val="20"/>
                <w:szCs w:val="20"/>
                <w:lang w:val="fr-FR"/>
              </w:rPr>
            </w:pPr>
            <w:r w:rsidRPr="00967C9E">
              <w:rPr>
                <w:rFonts w:ascii="Calibri" w:hAnsi="Calibri" w:cs="Arial"/>
                <w:b/>
                <w:sz w:val="20"/>
                <w:szCs w:val="20"/>
                <w:lang w:val="fr-FR"/>
              </w:rPr>
              <w:t>T: “</w:t>
            </w:r>
            <w:r w:rsidR="00967C9E" w:rsidRPr="00967C9E">
              <w:rPr>
                <w:rFonts w:ascii="Calibri" w:hAnsi="Calibri" w:cs="Arial"/>
                <w:b/>
                <w:sz w:val="20"/>
                <w:szCs w:val="20"/>
                <w:lang w:val="fr-FR"/>
              </w:rPr>
              <w:t xml:space="preserve">Maintenant, vous </w:t>
            </w:r>
            <w:r w:rsidR="00967C9E">
              <w:rPr>
                <w:rFonts w:ascii="Calibri" w:hAnsi="Calibri" w:cs="Arial"/>
                <w:b/>
                <w:sz w:val="20"/>
                <w:szCs w:val="20"/>
                <w:lang w:val="fr-FR"/>
              </w:rPr>
              <w:t>allez essayer avec un partenaire ! Vous devez trouver deux autres façons de faire 10. Souvenez-vous, ça doit être des façons différentes de celles que nous avons trouvées.</w:t>
            </w:r>
            <w:r w:rsidRPr="00AC2ADB">
              <w:rPr>
                <w:rFonts w:ascii="Calibri" w:hAnsi="Calibri" w:cs="Arial"/>
                <w:b/>
                <w:sz w:val="20"/>
                <w:szCs w:val="20"/>
                <w:lang w:val="fr-FR"/>
              </w:rPr>
              <w:t>”</w:t>
            </w:r>
          </w:p>
          <w:p w14:paraId="0D100E3F" w14:textId="77777777" w:rsidR="00333FB9" w:rsidRPr="00972594" w:rsidRDefault="00AC3AA3" w:rsidP="00DA3C96">
            <w:pPr>
              <w:pStyle w:val="ListParagraph"/>
              <w:numPr>
                <w:ilvl w:val="0"/>
                <w:numId w:val="2"/>
              </w:numPr>
              <w:rPr>
                <w:rFonts w:ascii="Calibri" w:hAnsi="Calibri" w:cs="Arial"/>
                <w:b/>
                <w:sz w:val="20"/>
                <w:szCs w:val="20"/>
              </w:rPr>
            </w:pPr>
            <w:r w:rsidRPr="00972594">
              <w:rPr>
                <w:rFonts w:ascii="Calibri" w:hAnsi="Calibri" w:cs="Arial"/>
                <w:sz w:val="20"/>
                <w:szCs w:val="20"/>
              </w:rPr>
              <w:t>Students work with their desk partner to use counters to find and write two more ways</w:t>
            </w:r>
            <w:r w:rsidR="00C37118" w:rsidRPr="00972594">
              <w:rPr>
                <w:rFonts w:ascii="Calibri" w:hAnsi="Calibri" w:cs="Arial"/>
                <w:sz w:val="20"/>
                <w:szCs w:val="20"/>
              </w:rPr>
              <w:t xml:space="preserve"> to make ten.</w:t>
            </w:r>
          </w:p>
          <w:p w14:paraId="3BFF4B39" w14:textId="77777777" w:rsidR="00333FB9" w:rsidRPr="00972594" w:rsidRDefault="00333FB9" w:rsidP="00DA3C96">
            <w:pPr>
              <w:contextualSpacing/>
              <w:rPr>
                <w:rFonts w:ascii="Calibri" w:hAnsi="Calibri" w:cs="Arial"/>
                <w:b/>
              </w:rPr>
            </w:pPr>
            <w:r w:rsidRPr="00972594">
              <w:rPr>
                <w:rFonts w:ascii="Calibri" w:hAnsi="Calibri" w:cs="Arial"/>
                <w:b/>
              </w:rPr>
              <w:t xml:space="preserve">Independent Practice: ( </w:t>
            </w:r>
            <w:r w:rsidR="00C37118" w:rsidRPr="00972594">
              <w:rPr>
                <w:rFonts w:ascii="Calibri" w:hAnsi="Calibri" w:cs="Arial"/>
                <w:b/>
              </w:rPr>
              <w:t xml:space="preserve">10 </w:t>
            </w:r>
            <w:r w:rsidRPr="00972594">
              <w:rPr>
                <w:rFonts w:ascii="Calibri" w:hAnsi="Calibri" w:cs="Arial"/>
                <w:b/>
              </w:rPr>
              <w:t>minutes)</w:t>
            </w:r>
          </w:p>
          <w:p w14:paraId="4BF5965C" w14:textId="274CB09F" w:rsidR="00333FB9" w:rsidRPr="00967C9E" w:rsidRDefault="00333FB9" w:rsidP="00DA3C96">
            <w:pPr>
              <w:rPr>
                <w:rFonts w:ascii="Calibri" w:hAnsi="Calibri" w:cs="Arial"/>
                <w:b/>
                <w:sz w:val="20"/>
                <w:szCs w:val="20"/>
                <w:lang w:val="fr-FR"/>
              </w:rPr>
            </w:pPr>
            <w:r w:rsidRPr="00967C9E">
              <w:rPr>
                <w:rFonts w:ascii="Calibri" w:hAnsi="Calibri" w:cs="Arial"/>
                <w:b/>
                <w:sz w:val="20"/>
                <w:szCs w:val="20"/>
                <w:lang w:val="fr-FR"/>
              </w:rPr>
              <w:t>T: “</w:t>
            </w:r>
            <w:r w:rsidR="00967C9E" w:rsidRPr="00967C9E">
              <w:rPr>
                <w:rFonts w:ascii="Calibri" w:hAnsi="Calibri" w:cs="Arial"/>
                <w:b/>
                <w:sz w:val="20"/>
                <w:szCs w:val="20"/>
                <w:lang w:val="fr-FR"/>
              </w:rPr>
              <w:t xml:space="preserve">Ouvrez vos livres à la page </w:t>
            </w:r>
            <w:r w:rsidR="00967C9E">
              <w:rPr>
                <w:rFonts w:ascii="Calibri" w:hAnsi="Calibri" w:cs="Arial"/>
                <w:b/>
                <w:sz w:val="20"/>
                <w:szCs w:val="20"/>
                <w:lang w:val="fr-FR"/>
              </w:rPr>
              <w:t>108 et 109. Vous allez faire les exercices 1 à 4</w:t>
            </w:r>
            <w:r w:rsidR="00C37118" w:rsidRPr="00EE48E0">
              <w:rPr>
                <w:rFonts w:ascii="Calibri" w:hAnsi="Calibri" w:cs="Arial"/>
                <w:b/>
                <w:sz w:val="20"/>
                <w:szCs w:val="20"/>
                <w:lang w:val="fr-FR"/>
              </w:rPr>
              <w:t>.”</w:t>
            </w:r>
          </w:p>
          <w:p w14:paraId="27961A4B" w14:textId="77777777" w:rsidR="00333FB9" w:rsidRPr="00972594" w:rsidRDefault="00C37118" w:rsidP="00DA3C96">
            <w:pPr>
              <w:pStyle w:val="ListParagraph"/>
              <w:numPr>
                <w:ilvl w:val="0"/>
                <w:numId w:val="2"/>
              </w:numPr>
              <w:rPr>
                <w:rFonts w:ascii="Calibri" w:hAnsi="Calibri" w:cs="Arial"/>
                <w:sz w:val="20"/>
                <w:szCs w:val="20"/>
              </w:rPr>
            </w:pPr>
            <w:r w:rsidRPr="00972594">
              <w:rPr>
                <w:rFonts w:ascii="Calibri" w:hAnsi="Calibri" w:cs="Arial"/>
                <w:sz w:val="20"/>
                <w:szCs w:val="20"/>
              </w:rPr>
              <w:t>Students use counters if they need to do problems 1-4.</w:t>
            </w:r>
          </w:p>
          <w:p w14:paraId="447B850A" w14:textId="77777777" w:rsidR="00333FB9" w:rsidRPr="00972594" w:rsidRDefault="00333FB9" w:rsidP="00DA3C96">
            <w:pPr>
              <w:rPr>
                <w:rFonts w:ascii="Calibri" w:hAnsi="Calibri" w:cs="Arial"/>
                <w:b/>
              </w:rPr>
            </w:pPr>
          </w:p>
          <w:p w14:paraId="51ABA9A6" w14:textId="77777777" w:rsidR="00333FB9" w:rsidRPr="00972594" w:rsidRDefault="00333FB9" w:rsidP="00DA3C96">
            <w:pPr>
              <w:rPr>
                <w:rFonts w:ascii="Calibri" w:hAnsi="Calibri" w:cs="Arial"/>
                <w:b/>
              </w:rPr>
            </w:pPr>
            <w:r w:rsidRPr="00972594">
              <w:rPr>
                <w:rFonts w:ascii="Calibri" w:hAnsi="Calibri" w:cs="Arial"/>
                <w:b/>
              </w:rPr>
              <w:t xml:space="preserve">Closing: ( </w:t>
            </w:r>
            <w:r w:rsidR="00C37118" w:rsidRPr="00972594">
              <w:rPr>
                <w:rFonts w:ascii="Calibri" w:hAnsi="Calibri" w:cs="Arial"/>
                <w:b/>
              </w:rPr>
              <w:t xml:space="preserve">5 </w:t>
            </w:r>
            <w:r w:rsidRPr="00972594">
              <w:rPr>
                <w:rFonts w:ascii="Calibri" w:hAnsi="Calibri" w:cs="Arial"/>
                <w:b/>
              </w:rPr>
              <w:t>minutes)</w:t>
            </w:r>
          </w:p>
          <w:p w14:paraId="4EA78B8B" w14:textId="3F16D0B6" w:rsidR="00333FB9" w:rsidRPr="00EE48E0" w:rsidRDefault="00333FB9" w:rsidP="00DA3C96">
            <w:pPr>
              <w:rPr>
                <w:rFonts w:ascii="Calibri" w:hAnsi="Calibri" w:cs="Arial"/>
                <w:b/>
                <w:sz w:val="20"/>
                <w:szCs w:val="20"/>
                <w:lang w:val="fr-FR"/>
              </w:rPr>
            </w:pPr>
            <w:r w:rsidRPr="00EE48E0">
              <w:rPr>
                <w:rFonts w:ascii="Calibri" w:hAnsi="Calibri" w:cs="Arial"/>
                <w:b/>
                <w:sz w:val="20"/>
                <w:szCs w:val="20"/>
                <w:lang w:val="fr-FR"/>
              </w:rPr>
              <w:t>T: “</w:t>
            </w:r>
            <w:r w:rsidR="00EE48E0" w:rsidRPr="00EE48E0">
              <w:rPr>
                <w:rFonts w:ascii="Calibri" w:hAnsi="Calibri" w:cs="Arial"/>
                <w:b/>
                <w:sz w:val="20"/>
                <w:szCs w:val="20"/>
                <w:lang w:val="fr-FR"/>
              </w:rPr>
              <w:t xml:space="preserve">Dans cette leçon, </w:t>
            </w:r>
            <w:r w:rsidR="00EE48E0">
              <w:rPr>
                <w:rFonts w:ascii="Calibri" w:hAnsi="Calibri" w:cs="Arial"/>
                <w:b/>
                <w:sz w:val="20"/>
                <w:szCs w:val="20"/>
                <w:lang w:val="fr-FR"/>
              </w:rPr>
              <w:t>vous avez appris que vous pouvez utiliser un tableau pour résoudre des problèmes et écrire les relations partie-partie-tout</w:t>
            </w:r>
            <w:r w:rsidR="00C37118" w:rsidRPr="00EE48E0">
              <w:rPr>
                <w:rFonts w:ascii="Calibri" w:hAnsi="Calibri" w:cs="Arial"/>
                <w:b/>
                <w:sz w:val="20"/>
                <w:szCs w:val="20"/>
                <w:lang w:val="fr-FR"/>
              </w:rPr>
              <w:t>.”</w:t>
            </w:r>
          </w:p>
          <w:p w14:paraId="0CA1429E" w14:textId="77777777" w:rsidR="00333FB9" w:rsidRPr="00EE48E0" w:rsidRDefault="00333FB9" w:rsidP="00DA3C96">
            <w:pPr>
              <w:rPr>
                <w:lang w:val="fr-FR"/>
              </w:rPr>
            </w:pPr>
          </w:p>
        </w:tc>
      </w:tr>
      <w:tr w:rsidR="00333FB9" w:rsidRPr="00AC2ADB" w14:paraId="0F4947DE" w14:textId="77777777" w:rsidTr="00FA69EE">
        <w:tc>
          <w:tcPr>
            <w:tcW w:w="10890" w:type="dxa"/>
            <w:gridSpan w:val="4"/>
            <w:shd w:val="solid" w:color="F2DBDB" w:themeColor="accent2" w:themeTint="33" w:fill="C0504D" w:themeFill="accent2"/>
          </w:tcPr>
          <w:p w14:paraId="16211C59" w14:textId="77777777" w:rsidR="00333FB9" w:rsidRPr="005727AE" w:rsidRDefault="00333FB9" w:rsidP="00DA3C96">
            <w:pPr>
              <w:rPr>
                <w:b/>
              </w:rPr>
            </w:pPr>
            <w:r w:rsidRPr="005727AE">
              <w:rPr>
                <w:b/>
              </w:rPr>
              <w:lastRenderedPageBreak/>
              <w:t>Assessment:</w:t>
            </w:r>
          </w:p>
        </w:tc>
      </w:tr>
      <w:tr w:rsidR="00333FB9" w:rsidRPr="00AC2ADB" w14:paraId="63C44F0D" w14:textId="77777777" w:rsidTr="00FA69EE">
        <w:tc>
          <w:tcPr>
            <w:tcW w:w="10890" w:type="dxa"/>
            <w:gridSpan w:val="4"/>
          </w:tcPr>
          <w:p w14:paraId="0956D8B5" w14:textId="77777777" w:rsidR="00333FB9" w:rsidRPr="005727AE" w:rsidRDefault="00C37118" w:rsidP="00DA3C96">
            <w:r w:rsidRPr="005727AE">
              <w:t>Number 1-4 of student math workbook, pages 108-109</w:t>
            </w:r>
          </w:p>
        </w:tc>
      </w:tr>
    </w:tbl>
    <w:p w14:paraId="7D198182" w14:textId="77777777" w:rsidR="00333FB9" w:rsidRPr="00972594" w:rsidRDefault="00333FB9" w:rsidP="00333FB9"/>
    <w:p w14:paraId="568A459F" w14:textId="77777777" w:rsidR="00333FB9" w:rsidRPr="00972594" w:rsidRDefault="00333FB9" w:rsidP="00333FB9"/>
    <w:p w14:paraId="119DC619" w14:textId="77777777" w:rsidR="00266005" w:rsidRPr="00972594" w:rsidRDefault="00266005"/>
    <w:sectPr w:rsidR="00266005" w:rsidRPr="00972594" w:rsidSect="00DA3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68E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B9"/>
    <w:rsid w:val="00092D86"/>
    <w:rsid w:val="00150BDB"/>
    <w:rsid w:val="00186C75"/>
    <w:rsid w:val="002473BD"/>
    <w:rsid w:val="00266005"/>
    <w:rsid w:val="00333FB9"/>
    <w:rsid w:val="00390309"/>
    <w:rsid w:val="005727AE"/>
    <w:rsid w:val="0067705C"/>
    <w:rsid w:val="00742310"/>
    <w:rsid w:val="00747C79"/>
    <w:rsid w:val="008F3496"/>
    <w:rsid w:val="00960873"/>
    <w:rsid w:val="00967C9E"/>
    <w:rsid w:val="00972594"/>
    <w:rsid w:val="009B16D1"/>
    <w:rsid w:val="009C0E76"/>
    <w:rsid w:val="00A6575D"/>
    <w:rsid w:val="00AC2ADB"/>
    <w:rsid w:val="00AC3AA3"/>
    <w:rsid w:val="00C37118"/>
    <w:rsid w:val="00C82EC4"/>
    <w:rsid w:val="00CC3C7C"/>
    <w:rsid w:val="00DA3C96"/>
    <w:rsid w:val="00E773CC"/>
    <w:rsid w:val="00EE48E0"/>
    <w:rsid w:val="00F40167"/>
    <w:rsid w:val="00FA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CE4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B9"/>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F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B9"/>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70AD-1AF2-784B-AA1E-50312F9E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705</Words>
  <Characters>4020</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Alpine School District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20</cp:revision>
  <dcterms:created xsi:type="dcterms:W3CDTF">2012-06-12T02:26:00Z</dcterms:created>
  <dcterms:modified xsi:type="dcterms:W3CDTF">2012-09-30T17:01:00Z</dcterms:modified>
</cp:coreProperties>
</file>