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66"/>
        <w:gridCol w:w="1752"/>
        <w:gridCol w:w="1914"/>
        <w:gridCol w:w="3558"/>
      </w:tblGrid>
      <w:tr w:rsidR="00A071FA" w:rsidRPr="009916A2" w14:paraId="18ED2CC8" w14:textId="77777777" w:rsidTr="00A071FA">
        <w:tc>
          <w:tcPr>
            <w:tcW w:w="3666" w:type="dxa"/>
            <w:shd w:val="solid" w:color="F2DBDB" w:themeColor="accent2" w:themeTint="33" w:fill="FF0000"/>
          </w:tcPr>
          <w:p w14:paraId="30FBD602" w14:textId="77777777" w:rsidR="00A071FA" w:rsidRPr="009916A2" w:rsidRDefault="00A071FA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69648CE1" w14:textId="355B1B0F" w:rsidR="00A071FA" w:rsidRDefault="00A071F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2"/>
            <w:shd w:val="solid" w:color="F2DBDB" w:themeColor="accent2" w:themeTint="33" w:fill="FF0000"/>
          </w:tcPr>
          <w:p w14:paraId="517D7931" w14:textId="0329D3D6" w:rsidR="00A071FA" w:rsidRDefault="00A071F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Lesson: 6-7</w:t>
            </w:r>
          </w:p>
          <w:p w14:paraId="4EB839A6" w14:textId="0C887105" w:rsidR="00A071FA" w:rsidRPr="009916A2" w:rsidRDefault="00A071FA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Problem Solving:  Draw a Picture and Write a Number Sentence</w:t>
            </w:r>
          </w:p>
        </w:tc>
        <w:tc>
          <w:tcPr>
            <w:tcW w:w="3558" w:type="dxa"/>
            <w:shd w:val="solid" w:color="F2DBDB" w:themeColor="accent2" w:themeTint="33" w:fill="FF0000"/>
          </w:tcPr>
          <w:p w14:paraId="7055716C" w14:textId="1E9B8133" w:rsidR="00A071FA" w:rsidRPr="009916A2" w:rsidRDefault="00A071FA">
            <w:pPr>
              <w:rPr>
                <w:rFonts w:asciiTheme="majorHAnsi" w:hAnsiTheme="majorHAnsi"/>
                <w:sz w:val="20"/>
                <w:szCs w:val="20"/>
              </w:rPr>
            </w:pPr>
            <w:r w:rsidRPr="00623820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9916A2" w14:paraId="4DD0FD67" w14:textId="77777777" w:rsidTr="00A071FA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5DDBA189" w14:textId="77777777" w:rsidR="004251CC" w:rsidRPr="009916A2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9916A2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865FFD"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  1.OA.1</w:t>
            </w:r>
            <w:r w:rsidR="004251CC"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4845"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</w:t>
            </w:r>
            <w:r w:rsidR="004251CC" w:rsidRPr="009916A2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65FFD"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 Operations and Algebraic Thinking</w:t>
            </w:r>
          </w:p>
        </w:tc>
      </w:tr>
      <w:tr w:rsidR="00303B40" w:rsidRPr="009916A2" w14:paraId="1F4437FD" w14:textId="77777777" w:rsidTr="00303B40">
        <w:tc>
          <w:tcPr>
            <w:tcW w:w="5418" w:type="dxa"/>
            <w:gridSpan w:val="2"/>
            <w:shd w:val="solid" w:color="F2DBDB" w:themeColor="accent2" w:themeTint="33" w:fill="FF0000"/>
          </w:tcPr>
          <w:p w14:paraId="60F2E357" w14:textId="77777777" w:rsidR="00303B40" w:rsidRPr="009916A2" w:rsidRDefault="0030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509C826C" w14:textId="610D93FB" w:rsidR="00303B40" w:rsidRPr="009916A2" w:rsidRDefault="00303B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9916A2" w14:paraId="2AB2522A" w14:textId="77777777" w:rsidTr="00A071FA">
        <w:tc>
          <w:tcPr>
            <w:tcW w:w="5418" w:type="dxa"/>
            <w:gridSpan w:val="2"/>
          </w:tcPr>
          <w:p w14:paraId="098BB862" w14:textId="77777777" w:rsidR="004251CC" w:rsidRDefault="004251C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B7404F7" w14:textId="5BA2A473" w:rsidR="008F478F" w:rsidRPr="00554381" w:rsidRDefault="008F478F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5472" w:type="dxa"/>
            <w:gridSpan w:val="2"/>
          </w:tcPr>
          <w:p w14:paraId="04DCEE65" w14:textId="4E8190F3" w:rsidR="00A33D1C" w:rsidRPr="00554381" w:rsidRDefault="00A33D1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8815DF" w:rsidRPr="009916A2" w14:paraId="18C8AB1E" w14:textId="77777777" w:rsidTr="00A071FA">
        <w:tc>
          <w:tcPr>
            <w:tcW w:w="5418" w:type="dxa"/>
            <w:gridSpan w:val="2"/>
          </w:tcPr>
          <w:p w14:paraId="1606D4F3" w14:textId="77777777" w:rsidR="004251CC" w:rsidRPr="009916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F2430E4" w14:textId="77777777" w:rsidR="00BD4B6B" w:rsidRPr="009916A2" w:rsidRDefault="00865FFD">
            <w:pPr>
              <w:rPr>
                <w:rFonts w:asciiTheme="majorHAnsi" w:hAnsiTheme="majorHAnsi"/>
                <w:sz w:val="20"/>
                <w:szCs w:val="20"/>
              </w:rPr>
            </w:pPr>
            <w:r w:rsidRPr="009916A2">
              <w:rPr>
                <w:rFonts w:asciiTheme="majorHAnsi" w:hAnsiTheme="majorHAnsi"/>
                <w:sz w:val="20"/>
                <w:szCs w:val="20"/>
              </w:rPr>
              <w:t>Information in a problem can often be shown using a picture or diagram and used to understand and solve the problem.  Some problems can be solved by writing and completing a number sentence or equation.</w:t>
            </w:r>
          </w:p>
        </w:tc>
        <w:tc>
          <w:tcPr>
            <w:tcW w:w="5472" w:type="dxa"/>
            <w:gridSpan w:val="2"/>
          </w:tcPr>
          <w:p w14:paraId="4A7460A9" w14:textId="502D2A98" w:rsidR="004251CC" w:rsidRPr="009916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8F478F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6DAD1852" w14:textId="77777777" w:rsidR="008815DF" w:rsidRPr="009916A2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248AF555" w14:textId="77777777" w:rsidR="004251CC" w:rsidRPr="009916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  <w:bookmarkStart w:id="0" w:name="_GoBack"/>
            <w:bookmarkEnd w:id="0"/>
          </w:p>
          <w:p w14:paraId="01F274F5" w14:textId="77777777" w:rsidR="004251CC" w:rsidRPr="009916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4D7D7B86" w14:textId="77777777" w:rsidR="004251CC" w:rsidRPr="009916A2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61F89713" w14:textId="77777777" w:rsidR="00C8466E" w:rsidRPr="009916A2" w:rsidRDefault="00C8466E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</w:tc>
      </w:tr>
      <w:tr w:rsidR="008815DF" w:rsidRPr="009916A2" w14:paraId="08D9293B" w14:textId="77777777" w:rsidTr="00A071FA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55950FF" w14:textId="77777777" w:rsidR="004251CC" w:rsidRPr="009916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2E854232" w14:textId="77777777" w:rsidR="00BD4B6B" w:rsidRPr="009916A2" w:rsidRDefault="00BD4B6B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bottom w:val="single" w:sz="4" w:space="0" w:color="auto"/>
            </w:tcBorders>
          </w:tcPr>
          <w:p w14:paraId="49493FCC" w14:textId="615EB3A1" w:rsidR="004251CC" w:rsidRPr="009916A2" w:rsidRDefault="008F47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9916A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1A214177" w14:textId="77777777" w:rsidR="004251CC" w:rsidRPr="009916A2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A071FA" w:rsidRPr="009916A2" w14:paraId="531219AA" w14:textId="77777777" w:rsidTr="00A071FA">
        <w:tc>
          <w:tcPr>
            <w:tcW w:w="5418" w:type="dxa"/>
            <w:gridSpan w:val="2"/>
            <w:shd w:val="solid" w:color="F2DBDB" w:themeColor="accent2" w:themeTint="33" w:fill="FF0000"/>
          </w:tcPr>
          <w:p w14:paraId="774210B7" w14:textId="77777777" w:rsidR="00A071FA" w:rsidRPr="009916A2" w:rsidRDefault="00A071FA" w:rsidP="00A071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472" w:type="dxa"/>
            <w:gridSpan w:val="2"/>
            <w:shd w:val="solid" w:color="F2DBDB" w:themeColor="accent2" w:themeTint="33" w:fill="FF0000"/>
          </w:tcPr>
          <w:p w14:paraId="032239DA" w14:textId="55A6B386" w:rsidR="00A071FA" w:rsidRPr="009916A2" w:rsidRDefault="00A071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20 minutes</w:t>
            </w:r>
          </w:p>
        </w:tc>
      </w:tr>
      <w:tr w:rsidR="004251CC" w:rsidRPr="009916A2" w14:paraId="4B223BC5" w14:textId="77777777" w:rsidTr="00A071FA">
        <w:tc>
          <w:tcPr>
            <w:tcW w:w="10890" w:type="dxa"/>
            <w:gridSpan w:val="4"/>
            <w:tcBorders>
              <w:bottom w:val="single" w:sz="4" w:space="0" w:color="auto"/>
            </w:tcBorders>
          </w:tcPr>
          <w:p w14:paraId="786F74CF" w14:textId="77777777" w:rsidR="008815DF" w:rsidRPr="009916A2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9916A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65FFD" w:rsidRPr="009916A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6E1292D" w14:textId="77777777" w:rsidR="00E02994" w:rsidRPr="009916A2" w:rsidRDefault="00E02994" w:rsidP="00E0299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>Pass out white boards, markers and erasers.</w:t>
            </w:r>
          </w:p>
          <w:p w14:paraId="66F5867A" w14:textId="77777777" w:rsidR="00865FFD" w:rsidRPr="00070E44" w:rsidRDefault="00865FF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à résoudre des problèmes d’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de s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oustraction.  Faisons-en un comme révision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7434DC12" w14:textId="2DC015E1" w:rsidR="00865FFD" w:rsidRPr="009916A2" w:rsidRDefault="00E02994" w:rsidP="00865FF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505E0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3 nomb</w:t>
            </w:r>
            <w:r w:rsidR="00865FFD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865FFD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 tableau</w:t>
            </w:r>
            <w:r w:rsidR="00865FFD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6, 14, 20.  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j’écris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une opération d’addition</w:t>
            </w:r>
            <w:r w:rsidR="00865FFD"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, 6 + 14 = 20. </w:t>
            </w:r>
            <w:r w:rsidR="00865FFD" w:rsidRPr="009916A2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="00865FFD" w:rsidRPr="009916A2">
              <w:rPr>
                <w:rFonts w:asciiTheme="majorHAnsi" w:hAnsiTheme="majorHAnsi" w:cs="Arial"/>
                <w:sz w:val="20"/>
                <w:szCs w:val="20"/>
              </w:rPr>
              <w:t>write it on the board)</w:t>
            </w:r>
            <w:r w:rsidR="00865FFD"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écrivez l’autre opération sur votre ardoise</w:t>
            </w:r>
            <w:r w:rsidR="00865FFD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R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appelez-vous d’utiliser les mêmes nombre</w:t>
            </w:r>
            <w:r w:rsidR="00865FFD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865FFD" w:rsidRPr="009916A2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EB9201" w14:textId="77777777" w:rsidR="00865FFD" w:rsidRPr="009916A2" w:rsidRDefault="00865FFD" w:rsidP="00865FF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916A2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write the other addition fact with the same numbers, 14 + 6 = 20.  </w:t>
            </w:r>
          </w:p>
          <w:p w14:paraId="2A4D06C2" w14:textId="77777777" w:rsidR="00865FFD" w:rsidRPr="009916A2" w:rsidRDefault="00865FFD" w:rsidP="00865FF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l’opération d’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avez écrite sur votre ardoise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bien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l’écrirai au tableau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14 + 6 = 20.  </w:t>
            </w:r>
            <w:r w:rsid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rdez les deux</w:t>
            </w:r>
            <w:r w:rsid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é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quations, </w:t>
            </w:r>
            <w:r w:rsid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ont les mê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mes nombres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14, 6, 20. 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utilisons ces mêmes nombre</w:t>
            </w:r>
            <w:r w:rsid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pour faire des opérations de soustraction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J’écrirai le premier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vous écrirez la seconde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20 – 14 = 6.  </w:t>
            </w:r>
            <w:r w:rsidRPr="00070E44">
              <w:rPr>
                <w:rFonts w:asciiTheme="majorHAnsi" w:hAnsiTheme="majorHAnsi" w:cs="Arial"/>
                <w:sz w:val="20"/>
                <w:szCs w:val="20"/>
                <w:lang w:val="fr-FR"/>
              </w:rPr>
              <w:t>(</w:t>
            </w:r>
            <w:r w:rsidR="0003443D" w:rsidRPr="00070E44">
              <w:rPr>
                <w:rFonts w:asciiTheme="majorHAnsi" w:hAnsiTheme="majorHAnsi" w:cs="Arial"/>
                <w:sz w:val="20"/>
                <w:szCs w:val="20"/>
              </w:rPr>
              <w:t xml:space="preserve">Teacher will </w:t>
            </w:r>
            <w:r w:rsidRPr="00070E44">
              <w:rPr>
                <w:rFonts w:asciiTheme="majorHAnsi" w:hAnsiTheme="majorHAnsi" w:cs="Arial"/>
                <w:sz w:val="20"/>
                <w:szCs w:val="20"/>
              </w:rPr>
              <w:t>write it on the board</w:t>
            </w:r>
            <w:r w:rsidRPr="00070E44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) 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Votre tour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0E44"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les autres opérations de soustraction sur votre ardoise</w:t>
            </w:r>
            <w:r w:rsidRPr="00070E4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8090482" w14:textId="77777777" w:rsidR="00865FFD" w:rsidRPr="009916A2" w:rsidRDefault="00865FFD" w:rsidP="00865FFD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916A2">
              <w:rPr>
                <w:rFonts w:asciiTheme="majorHAnsi" w:hAnsiTheme="majorHAnsi" w:cs="Arial"/>
                <w:i/>
                <w:sz w:val="20"/>
                <w:szCs w:val="20"/>
              </w:rPr>
              <w:t>will write 20 – 6 = 14 on their white board.</w:t>
            </w:r>
          </w:p>
          <w:p w14:paraId="3CFEECBB" w14:textId="77777777" w:rsidR="00865FFD" w:rsidRPr="001F3F64" w:rsidRDefault="00865FFD" w:rsidP="00865FF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équations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je l’écrirai aussi au tableau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Dites-le avec moi 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pendant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que j’écris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20 – 6 = 14.”</w:t>
            </w:r>
          </w:p>
          <w:p w14:paraId="1ACCA54B" w14:textId="77777777" w:rsidR="00865FFD" w:rsidRPr="001F3F64" w:rsidRDefault="00865FF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4 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équations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2 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opérations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d’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addition 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2 opérations de 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soustraction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Elles contiennent toutes les mêmes no</w:t>
            </w:r>
            <w:r w:rsidR="00FC1B6B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mbres, elles sont donc des OPÉRA</w:t>
            </w:r>
            <w:r w:rsidR="00070E4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TIONS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RÉCIPROQUES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7EDDC2E" w14:textId="77777777" w:rsidR="008815DF" w:rsidRPr="001F3F64" w:rsidRDefault="00865FFD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“Aujourd’hui vous allez faire un dessin et écrire une opération pour résoudre des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3F64"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problèmes</w:t>
            </w:r>
            <w:r w:rsidRPr="001F3F64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B249173" w14:textId="77777777" w:rsidR="008815DF" w:rsidRPr="001F3F64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04ECC039" w14:textId="77777777" w:rsidR="00C43609" w:rsidRPr="009916A2" w:rsidRDefault="008815DF" w:rsidP="00E0299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9916A2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9916A2"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="00EE4845"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996FD36" w14:textId="77777777" w:rsidR="008815DF" w:rsidRPr="00971778" w:rsidRDefault="00C436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1F3F64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lire </w:t>
            </w:r>
            <w:r w:rsidR="0055438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</w:t>
            </w:r>
            <w:r w:rsidR="001F3F64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problème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1F3F64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ferez les dessins et écrirez une opération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7CC46E" w14:textId="2A789EAF" w:rsidR="00C43609" w:rsidRPr="00971778" w:rsidRDefault="00C436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505E0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13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enfants s’asseyent</w:t>
            </w:r>
            <w:r w:rsidR="001F3F64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par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1F3F64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te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rre pour écouter à une histoire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D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essinez 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13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enfants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(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pouvez dessiner des points pour représenter les enfants comme cela</w:t>
            </w: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(draw the picture on the board).  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près la lecture </w:t>
            </w:r>
            <w:r w:rsidR="0055438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problème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 enfants vont à leur table pour faire des dessins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fais mon dessin je barre les enfants qui sont partis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 ceci</w:t>
            </w: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(cross out 6 dots). </w:t>
            </w: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d’enfants sont restés parterre pour écouter à une autre histoire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?” 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Comptons combien de points </w:t>
            </w:r>
            <w:r w:rsidR="007505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nous en reste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 1</w:t>
            </w:r>
            <w:r w:rsidR="007505E0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2, 3, 4, 5, 6,</w:t>
            </w:r>
            <w:r w:rsidR="007505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7505E0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7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971778"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en reste 7 points.  Dites à votre voisin (e) combien d’enfants sont restés parterre</w:t>
            </w:r>
            <w:r w:rsidRPr="0097177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D887232" w14:textId="77777777" w:rsidR="00C43609" w:rsidRPr="009916A2" w:rsidRDefault="00C4360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916A2">
              <w:rPr>
                <w:rFonts w:asciiTheme="majorHAnsi" w:hAnsiTheme="majorHAnsi" w:cs="Arial"/>
                <w:i/>
                <w:sz w:val="20"/>
                <w:szCs w:val="20"/>
              </w:rPr>
              <w:t>will draw 13 dots, cross out 6 of them.  And then tell their neighbor, “there are 7 children left”</w:t>
            </w:r>
          </w:p>
          <w:p w14:paraId="0691D7E3" w14:textId="77777777" w:rsidR="00C43609" w:rsidRPr="00274DB1" w:rsidRDefault="00C436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4DB1" w:rsidRPr="00274D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écrivez une opération pour le problème</w:t>
            </w:r>
            <w:r w:rsidRPr="00274D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_____ - ____ = ______.  </w:t>
            </w:r>
            <w:r w:rsidR="00274DB1" w:rsidRPr="00274D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combien d’élèves avons-nous commencés</w:t>
            </w:r>
            <w:r w:rsidRPr="00274D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274DB1" w:rsidRPr="00274D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</w:t>
            </w:r>
            <w:r w:rsidRPr="00274DB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2413D7BD" w14:textId="77777777" w:rsidR="00C43609" w:rsidRPr="009916A2" w:rsidRDefault="00C4360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9916A2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say, “13”</w:t>
            </w:r>
          </w:p>
          <w:p w14:paraId="284830F3" w14:textId="77777777" w:rsidR="008815DF" w:rsidRPr="009916A2" w:rsidRDefault="00C436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4DB1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 nous avons commencé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13 enfants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Nous écrirons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</w:t>
            </w:r>
            <w:r w:rsidR="009B2F67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 1ère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 xml:space="preserve">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case vide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sont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-ils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allés à leur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table?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à votre voisin (e</w:t>
            </w:r>
            <w:r w:rsid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)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48A9219" w14:textId="77777777" w:rsidR="00C43609" w:rsidRPr="009916A2" w:rsidRDefault="00C4360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9916A2">
              <w:rPr>
                <w:rFonts w:asciiTheme="majorHAnsi" w:hAnsiTheme="majorHAnsi" w:cs="Arial"/>
                <w:i/>
                <w:sz w:val="20"/>
                <w:szCs w:val="20"/>
              </w:rPr>
              <w:t>will tell their neighbor, “6”</w:t>
            </w:r>
          </w:p>
          <w:p w14:paraId="0313AF4A" w14:textId="2A3B4874" w:rsidR="00C43609" w:rsidRPr="00CA1DA9" w:rsidRDefault="00C436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“6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étudia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nts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sont allés à leur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table. 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voulons donc soustraire 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6. 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Écrivez-le dans l’opération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13 – 6 =____. 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points nous reste</w:t>
            </w:r>
            <w:r w:rsidR="007505E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-il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 Montrez-moi avec vos doigt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s.”</w:t>
            </w:r>
          </w:p>
          <w:p w14:paraId="25385412" w14:textId="77777777" w:rsidR="00C43609" w:rsidRPr="00CA1DA9" w:rsidRDefault="00C4360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1DA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1DA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show 7 with their fingers.</w:t>
            </w:r>
          </w:p>
          <w:p w14:paraId="7CFDF421" w14:textId="2B6F5809" w:rsidR="00C43609" w:rsidRPr="00CA1DA9" w:rsidRDefault="00C43609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7505E0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Compléto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ns l’opération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13 – 6 = 7.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Dites-le 2 fois à votre voisin (e)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58B92AB" w14:textId="77777777" w:rsidR="008815DF" w:rsidRPr="00CA1DA9" w:rsidRDefault="00C43609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CA1DA9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CA1DA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will say “13 – 6 = 7” two times.</w:t>
            </w:r>
          </w:p>
          <w:p w14:paraId="46868D8D" w14:textId="77777777" w:rsidR="008815DF" w:rsidRPr="009916A2" w:rsidRDefault="001F7B02" w:rsidP="001F7B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Do the rest of the problems in Guided Practice, Independent Practice and Problem Solving as a whole class.  </w:t>
            </w:r>
          </w:p>
          <w:p w14:paraId="32F1357D" w14:textId="77777777" w:rsidR="001F7B02" w:rsidRPr="009916A2" w:rsidRDefault="001F7B02" w:rsidP="001F7B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 xml:space="preserve">Allow the students to use the language during the lesson by counting and saying the number sentences to their neighbor.  </w:t>
            </w:r>
          </w:p>
          <w:p w14:paraId="6A9DB906" w14:textId="77777777" w:rsidR="001F7B02" w:rsidRPr="009916A2" w:rsidRDefault="001F7B02" w:rsidP="001F7B0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sz w:val="20"/>
                <w:szCs w:val="20"/>
              </w:rPr>
              <w:t>If there language abilities are high enough to read and understand the story problems without assistance, have them do the remaining problems with a partner or independently.</w:t>
            </w:r>
          </w:p>
          <w:p w14:paraId="3FD0195C" w14:textId="77777777" w:rsidR="004251CC" w:rsidRPr="009916A2" w:rsidRDefault="00EE484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9916A2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9916A2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D69B3C4" w14:textId="77777777" w:rsidR="004251CC" w:rsidRPr="009916A2" w:rsidRDefault="001F7B02" w:rsidP="00554381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Très bon travail aujourd’hui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fait beaucoup problèmes et vous 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 écri</w:t>
            </w:r>
            <w:r w:rsidR="0055438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55438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correctement</w:t>
            </w:r>
            <w:r w:rsidR="00CA1DA9"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les opérations 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B2F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correspondantes</w:t>
            </w:r>
            <w:r w:rsidRPr="00CA1DA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</w:p>
        </w:tc>
      </w:tr>
      <w:tr w:rsidR="004251CC" w:rsidRPr="009916A2" w14:paraId="0E8860BF" w14:textId="77777777" w:rsidTr="00A071FA">
        <w:tc>
          <w:tcPr>
            <w:tcW w:w="10890" w:type="dxa"/>
            <w:gridSpan w:val="4"/>
            <w:shd w:val="solid" w:color="F2DBDB" w:themeColor="accent2" w:themeTint="33" w:fill="FF0000"/>
          </w:tcPr>
          <w:p w14:paraId="7B5BDF09" w14:textId="77777777" w:rsidR="004251CC" w:rsidRPr="009916A2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9916A2" w14:paraId="541F10A5" w14:textId="77777777" w:rsidTr="00A071FA">
        <w:tc>
          <w:tcPr>
            <w:tcW w:w="10890" w:type="dxa"/>
            <w:gridSpan w:val="4"/>
          </w:tcPr>
          <w:p w14:paraId="20F43842" w14:textId="77777777" w:rsidR="004251CC" w:rsidRPr="009916A2" w:rsidRDefault="001F7B0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916A2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46CE6D85" w14:textId="77777777" w:rsidR="0003446E" w:rsidRPr="009916A2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9916A2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7DC2E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251CC"/>
    <w:rsid w:val="0003443D"/>
    <w:rsid w:val="0003446E"/>
    <w:rsid w:val="00070E44"/>
    <w:rsid w:val="000F6789"/>
    <w:rsid w:val="001F3F64"/>
    <w:rsid w:val="001F7B02"/>
    <w:rsid w:val="00274DB1"/>
    <w:rsid w:val="00303B40"/>
    <w:rsid w:val="003E2C9B"/>
    <w:rsid w:val="004251CC"/>
    <w:rsid w:val="00554381"/>
    <w:rsid w:val="006F27C9"/>
    <w:rsid w:val="007505E0"/>
    <w:rsid w:val="00793EC1"/>
    <w:rsid w:val="007D004C"/>
    <w:rsid w:val="00853196"/>
    <w:rsid w:val="00865FFD"/>
    <w:rsid w:val="008815DF"/>
    <w:rsid w:val="008E457F"/>
    <w:rsid w:val="008F478F"/>
    <w:rsid w:val="00971778"/>
    <w:rsid w:val="009916A2"/>
    <w:rsid w:val="009B2F67"/>
    <w:rsid w:val="00A071FA"/>
    <w:rsid w:val="00A33D1C"/>
    <w:rsid w:val="00B049C7"/>
    <w:rsid w:val="00B22482"/>
    <w:rsid w:val="00BD4B6B"/>
    <w:rsid w:val="00C43609"/>
    <w:rsid w:val="00C8466E"/>
    <w:rsid w:val="00CA1DA9"/>
    <w:rsid w:val="00D562B2"/>
    <w:rsid w:val="00D96C40"/>
    <w:rsid w:val="00E02994"/>
    <w:rsid w:val="00EE4845"/>
    <w:rsid w:val="00FC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5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628</Words>
  <Characters>3580</Characters>
  <Application>Microsoft Macintosh Word</Application>
  <DocSecurity>0</DocSecurity>
  <Lines>29</Lines>
  <Paragraphs>8</Paragraphs>
  <ScaleCrop>false</ScaleCrop>
  <Company>Spring Lane Elementary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13</cp:revision>
  <dcterms:created xsi:type="dcterms:W3CDTF">2012-08-27T22:35:00Z</dcterms:created>
  <dcterms:modified xsi:type="dcterms:W3CDTF">2012-10-14T20:55:00Z</dcterms:modified>
</cp:coreProperties>
</file>