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323B0A" w:rsidRPr="006801AA" w14:paraId="6A77464A" w14:textId="77777777" w:rsidTr="00795D90">
        <w:tc>
          <w:tcPr>
            <w:tcW w:w="3666" w:type="dxa"/>
            <w:shd w:val="solid" w:color="F2DBDB" w:themeColor="accent2" w:themeTint="33" w:fill="C0504D" w:themeFill="accent2"/>
          </w:tcPr>
          <w:p w14:paraId="15401D12" w14:textId="77777777" w:rsidR="00323B0A" w:rsidRPr="006801AA" w:rsidRDefault="00323B0A" w:rsidP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Grade 1</w:t>
            </w:r>
          </w:p>
          <w:p w14:paraId="57A7F768" w14:textId="77777777" w:rsidR="00323B0A" w:rsidRPr="006801AA" w:rsidRDefault="00323B0A" w:rsidP="006917BE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1CB2FA4" w14:textId="77777777" w:rsidR="00323B0A" w:rsidRDefault="00323B0A" w:rsidP="00A33D1C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Lesson: 8-3</w:t>
            </w:r>
          </w:p>
          <w:p w14:paraId="4AEF7EC5" w14:textId="77777777" w:rsidR="00323B0A" w:rsidRPr="006801AA" w:rsidRDefault="00323B0A" w:rsidP="00A33D1C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Tens and Ones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60DF1D63" w14:textId="77777777" w:rsidR="00323B0A" w:rsidRPr="006801AA" w:rsidRDefault="00323B0A">
            <w:pPr>
              <w:rPr>
                <w:rFonts w:asciiTheme="majorHAnsi" w:hAnsiTheme="majorHAnsi"/>
                <w:sz w:val="22"/>
                <w:szCs w:val="20"/>
              </w:rPr>
            </w:pPr>
            <w:r w:rsidRPr="008C15DE">
              <w:rPr>
                <w:rFonts w:asciiTheme="majorHAnsi" w:hAnsiTheme="majorHAnsi"/>
                <w:b/>
                <w:i/>
                <w:color w:val="0000FF"/>
                <w:sz w:val="22"/>
                <w:szCs w:val="20"/>
              </w:rPr>
              <w:t>DRAFT</w:t>
            </w:r>
          </w:p>
        </w:tc>
      </w:tr>
      <w:tr w:rsidR="004251CC" w:rsidRPr="006801AA" w14:paraId="6394B0EF" w14:textId="77777777" w:rsidTr="00323B0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CD0713A" w14:textId="77777777" w:rsidR="004251CC" w:rsidRPr="006801AA" w:rsidRDefault="00C8466E" w:rsidP="00EE4845">
            <w:pPr>
              <w:rPr>
                <w:rFonts w:asciiTheme="majorHAnsi" w:hAnsiTheme="majorHAnsi"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 xml:space="preserve">Math </w:t>
            </w:r>
            <w:r w:rsidR="004251CC" w:rsidRPr="006801AA">
              <w:rPr>
                <w:rFonts w:asciiTheme="majorHAnsi" w:hAnsiTheme="majorHAnsi"/>
                <w:b/>
                <w:sz w:val="22"/>
                <w:szCs w:val="20"/>
              </w:rPr>
              <w:t xml:space="preserve">Standard(s): </w:t>
            </w:r>
            <w:r w:rsidR="00E163EA" w:rsidRPr="006801AA">
              <w:rPr>
                <w:rFonts w:asciiTheme="majorHAnsi" w:hAnsiTheme="majorHAnsi"/>
                <w:b/>
                <w:sz w:val="22"/>
                <w:szCs w:val="20"/>
              </w:rPr>
              <w:t>1.NBT.2</w:t>
            </w:r>
            <w:r w:rsidR="00EE4845" w:rsidRPr="006801AA">
              <w:rPr>
                <w:rFonts w:asciiTheme="majorHAnsi" w:hAnsiTheme="majorHAnsi"/>
                <w:b/>
                <w:sz w:val="22"/>
                <w:szCs w:val="20"/>
              </w:rPr>
              <w:t xml:space="preserve">                              </w:t>
            </w:r>
            <w:r w:rsidR="004251CC" w:rsidRPr="006801AA">
              <w:rPr>
                <w:rFonts w:asciiTheme="majorHAnsi" w:hAnsiTheme="majorHAnsi"/>
                <w:b/>
                <w:sz w:val="22"/>
                <w:szCs w:val="20"/>
              </w:rPr>
              <w:t>Domain:</w:t>
            </w:r>
            <w:r w:rsidR="00BD4B6B" w:rsidRPr="006801AA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6917BE" w:rsidRPr="006801AA">
              <w:rPr>
                <w:rFonts w:asciiTheme="majorHAnsi" w:hAnsiTheme="majorHAnsi"/>
                <w:b/>
                <w:sz w:val="22"/>
                <w:szCs w:val="20"/>
              </w:rPr>
              <w:t>Number and Operations in Base Ten</w:t>
            </w:r>
          </w:p>
        </w:tc>
      </w:tr>
      <w:tr w:rsidR="008815DF" w:rsidRPr="006801AA" w14:paraId="3BA448C4" w14:textId="77777777" w:rsidTr="00323B0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5A54AC32" w14:textId="77777777" w:rsidR="004251CC" w:rsidRPr="006801AA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7D5EDF2A" w14:textId="77777777" w:rsidR="004251CC" w:rsidRPr="006801AA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Language Objective(s):</w:t>
            </w:r>
          </w:p>
        </w:tc>
      </w:tr>
      <w:tr w:rsidR="008815DF" w:rsidRPr="006801AA" w14:paraId="10903ABB" w14:textId="77777777">
        <w:tc>
          <w:tcPr>
            <w:tcW w:w="5418" w:type="dxa"/>
            <w:gridSpan w:val="2"/>
          </w:tcPr>
          <w:p w14:paraId="488A263F" w14:textId="77777777" w:rsidR="004251CC" w:rsidRDefault="004251CC" w:rsidP="00D836DC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2E8B5B5" w14:textId="53D25EC2" w:rsidR="00D523C6" w:rsidRPr="00323B0A" w:rsidRDefault="00D523C6" w:rsidP="00D836DC">
            <w:pPr>
              <w:rPr>
                <w:rFonts w:asciiTheme="majorHAnsi" w:hAnsiTheme="majorHAnsi"/>
                <w:b/>
                <w:i/>
                <w:sz w:val="22"/>
                <w:szCs w:val="20"/>
                <w:lang w:val="fr-FR"/>
              </w:rPr>
            </w:pPr>
          </w:p>
        </w:tc>
        <w:tc>
          <w:tcPr>
            <w:tcW w:w="5580" w:type="dxa"/>
            <w:gridSpan w:val="3"/>
          </w:tcPr>
          <w:p w14:paraId="12563732" w14:textId="5EC201F8" w:rsidR="00A33D1C" w:rsidRPr="00323B0A" w:rsidRDefault="00A33D1C" w:rsidP="00EA7181">
            <w:pPr>
              <w:rPr>
                <w:rFonts w:asciiTheme="majorHAnsi" w:hAnsiTheme="majorHAnsi"/>
                <w:b/>
                <w:i/>
                <w:sz w:val="22"/>
                <w:szCs w:val="20"/>
                <w:lang w:val="fr-FR"/>
              </w:rPr>
            </w:pPr>
          </w:p>
        </w:tc>
      </w:tr>
      <w:tr w:rsidR="008815DF" w:rsidRPr="006801AA" w14:paraId="093AA343" w14:textId="77777777">
        <w:tc>
          <w:tcPr>
            <w:tcW w:w="5418" w:type="dxa"/>
            <w:gridSpan w:val="2"/>
          </w:tcPr>
          <w:p w14:paraId="0829C8F1" w14:textId="77777777" w:rsidR="004251CC" w:rsidRPr="006801AA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Essential Understanding:</w:t>
            </w:r>
          </w:p>
          <w:p w14:paraId="460E7116" w14:textId="77777777" w:rsidR="00BD4B6B" w:rsidRPr="006801AA" w:rsidRDefault="00E163EA">
            <w:pPr>
              <w:rPr>
                <w:rFonts w:asciiTheme="majorHAnsi" w:hAnsiTheme="majorHAnsi"/>
                <w:sz w:val="22"/>
                <w:szCs w:val="20"/>
              </w:rPr>
            </w:pPr>
            <w:r w:rsidRPr="006801AA">
              <w:rPr>
                <w:rFonts w:asciiTheme="majorHAnsi" w:hAnsiTheme="majorHAnsi"/>
                <w:sz w:val="22"/>
                <w:szCs w:val="20"/>
              </w:rPr>
              <w:t>When objects are grouped in sets of 10 and leftovers (ones), counting the gr</w:t>
            </w:r>
            <w:r w:rsidR="00323B0A">
              <w:rPr>
                <w:rFonts w:asciiTheme="majorHAnsi" w:hAnsiTheme="majorHAnsi"/>
                <w:sz w:val="22"/>
                <w:szCs w:val="20"/>
              </w:rPr>
              <w:t>oups often and adding ones tell</w:t>
            </w:r>
            <w:r w:rsidRPr="006801AA">
              <w:rPr>
                <w:rFonts w:asciiTheme="majorHAnsi" w:hAnsiTheme="majorHAnsi"/>
                <w:sz w:val="22"/>
                <w:szCs w:val="20"/>
              </w:rPr>
              <w:t xml:space="preserve"> how many there are in all.  Numbers can be used to tell how many.</w:t>
            </w:r>
          </w:p>
        </w:tc>
        <w:tc>
          <w:tcPr>
            <w:tcW w:w="5580" w:type="dxa"/>
            <w:gridSpan w:val="3"/>
          </w:tcPr>
          <w:p w14:paraId="331520ED" w14:textId="76EA1CB2" w:rsidR="004251CC" w:rsidRPr="006801AA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Academic Vocabulary</w:t>
            </w:r>
            <w:r w:rsidR="00D523C6">
              <w:rPr>
                <w:rFonts w:asciiTheme="majorHAnsi" w:hAnsiTheme="majorHAnsi"/>
                <w:b/>
                <w:sz w:val="22"/>
                <w:szCs w:val="20"/>
              </w:rPr>
              <w:t xml:space="preserve"> for Word Wall</w:t>
            </w: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:</w:t>
            </w:r>
          </w:p>
          <w:p w14:paraId="4C9CE5F6" w14:textId="77777777" w:rsidR="008815DF" w:rsidRPr="006801AA" w:rsidRDefault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Listen:</w:t>
            </w:r>
          </w:p>
          <w:p w14:paraId="3A2EDB3F" w14:textId="77777777" w:rsidR="004251CC" w:rsidRPr="006801AA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Read:</w:t>
            </w:r>
          </w:p>
          <w:p w14:paraId="329DC14D" w14:textId="77777777" w:rsidR="004251CC" w:rsidRPr="006801AA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Write:</w:t>
            </w:r>
          </w:p>
          <w:p w14:paraId="690D7066" w14:textId="77777777" w:rsidR="004251CC" w:rsidRPr="006801AA" w:rsidRDefault="004251CC" w:rsidP="008815DF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Speak:</w:t>
            </w:r>
            <w:r w:rsidR="00A33D1C" w:rsidRPr="006801AA">
              <w:rPr>
                <w:rFonts w:asciiTheme="majorHAnsi" w:hAnsiTheme="majorHAnsi"/>
                <w:b/>
                <w:sz w:val="22"/>
                <w:szCs w:val="20"/>
              </w:rPr>
              <w:t xml:space="preserve">  </w:t>
            </w:r>
          </w:p>
          <w:p w14:paraId="439DF98F" w14:textId="77777777" w:rsidR="00C8466E" w:rsidRPr="006801AA" w:rsidRDefault="00C8466E" w:rsidP="00C8466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Sentence Frame:</w:t>
            </w:r>
          </w:p>
          <w:p w14:paraId="1E7BAA22" w14:textId="77777777" w:rsidR="00C8466E" w:rsidRPr="006801AA" w:rsidRDefault="00C8466E" w:rsidP="008815DF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8815DF" w:rsidRPr="006801AA" w14:paraId="63473FAB" w14:textId="77777777" w:rsidTr="00323B0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995EAB4" w14:textId="77777777" w:rsidR="004251CC" w:rsidRPr="006801AA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Materials:</w:t>
            </w:r>
          </w:p>
          <w:p w14:paraId="7759B90E" w14:textId="77777777" w:rsidR="00BD4B6B" w:rsidRPr="006801AA" w:rsidRDefault="006917B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sz w:val="22"/>
                <w:szCs w:val="20"/>
              </w:rPr>
              <w:t>Connecting cubes</w:t>
            </w:r>
          </w:p>
          <w:p w14:paraId="481D3ABB" w14:textId="77777777" w:rsidR="00B90965" w:rsidRPr="006801AA" w:rsidRDefault="00E163E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sz w:val="22"/>
                <w:szCs w:val="20"/>
              </w:rPr>
              <w:t>Place Value Mat (teaching tool 7)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22A6A1E8" w14:textId="17385526" w:rsidR="004251CC" w:rsidRPr="00D523C6" w:rsidRDefault="00D523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523C6">
              <w:rPr>
                <w:rFonts w:asciiTheme="majorHAnsi" w:hAnsiTheme="majorHAnsi" w:cs="Helvetica Neue"/>
                <w:b/>
                <w:color w:val="535353"/>
                <w:sz w:val="22"/>
                <w:szCs w:val="22"/>
              </w:rPr>
              <w:t>Additional Lesson Vocabulary</w:t>
            </w:r>
            <w:r>
              <w:rPr>
                <w:rFonts w:asciiTheme="majorHAnsi" w:hAnsiTheme="majorHAnsi" w:cs="Helvetica Neue"/>
                <w:b/>
                <w:color w:val="535353"/>
                <w:sz w:val="22"/>
                <w:szCs w:val="22"/>
              </w:rPr>
              <w:t>:</w:t>
            </w:r>
            <w:bookmarkStart w:id="0" w:name="_GoBack"/>
            <w:bookmarkEnd w:id="0"/>
          </w:p>
          <w:p w14:paraId="6D9E0C35" w14:textId="77777777" w:rsidR="004251CC" w:rsidRPr="006801AA" w:rsidRDefault="004251CC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</w:tr>
      <w:tr w:rsidR="004251CC" w:rsidRPr="006801AA" w14:paraId="5DF0EB77" w14:textId="77777777" w:rsidTr="00323B0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3F626B0C" w14:textId="77777777" w:rsidR="008815DF" w:rsidRPr="006801AA" w:rsidRDefault="004251CC" w:rsidP="006917B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Lesson:</w:t>
            </w:r>
            <w:r w:rsidR="008815DF" w:rsidRPr="006801AA">
              <w:rPr>
                <w:rFonts w:asciiTheme="majorHAnsi" w:hAnsiTheme="majorHAnsi"/>
                <w:b/>
                <w:sz w:val="22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3DB182BA" w14:textId="77777777" w:rsidR="004251CC" w:rsidRPr="006801AA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Instructional Time:</w:t>
            </w:r>
            <w:r w:rsidR="00B600B6" w:rsidRPr="006801AA">
              <w:rPr>
                <w:rFonts w:asciiTheme="majorHAnsi" w:hAnsiTheme="majorHAnsi"/>
                <w:b/>
                <w:sz w:val="22"/>
                <w:szCs w:val="20"/>
              </w:rPr>
              <w:t xml:space="preserve"> 25 minutes</w:t>
            </w:r>
          </w:p>
        </w:tc>
      </w:tr>
      <w:tr w:rsidR="004251CC" w:rsidRPr="006801AA" w14:paraId="683A8ABB" w14:textId="77777777" w:rsidTr="00323B0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E862285" w14:textId="77777777" w:rsidR="008815DF" w:rsidRPr="006801AA" w:rsidRDefault="00EE4845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Opening: (</w:t>
            </w:r>
            <w:r w:rsidR="00B600B6" w:rsidRPr="006801AA">
              <w:rPr>
                <w:rFonts w:asciiTheme="majorHAnsi" w:hAnsiTheme="majorHAnsi" w:cs="Arial"/>
                <w:b/>
                <w:sz w:val="22"/>
                <w:szCs w:val="20"/>
              </w:rPr>
              <w:t>2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6917BE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minutes) </w:t>
            </w:r>
          </w:p>
          <w:p w14:paraId="7AE756E7" w14:textId="77777777" w:rsidR="00E27F9C" w:rsidRPr="006801AA" w:rsidRDefault="00E27F9C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T: 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“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avez appris comment compter par intervalles de 10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Comptez par intervalles avec moi jusqu’à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100.  10, 20, 30, 40, 50, 60, 70, 80, 90, 100.”</w:t>
            </w:r>
          </w:p>
          <w:p w14:paraId="17FDCF3C" w14:textId="77777777" w:rsidR="00E27F9C" w:rsidRPr="006801AA" w:rsidRDefault="00E27F9C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skip count with the teacher.</w:t>
            </w:r>
          </w:p>
          <w:p w14:paraId="7F03F940" w14:textId="77777777" w:rsidR="00E27F9C" w:rsidRPr="006801AA" w:rsidRDefault="00E27F9C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Aujourd’hui vous allez compter par 10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 par 1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 vous allez écrire un nombre à deux chiffres pour décrire combien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567DFEE4" w14:textId="77777777" w:rsidR="008815DF" w:rsidRPr="006801AA" w:rsidRDefault="00E27F9C" w:rsidP="00E27F9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Hold up a bag of 32 cubes.  </w:t>
            </w:r>
          </w:p>
          <w:p w14:paraId="3AA8475F" w14:textId="77777777" w:rsidR="00E27F9C" w:rsidRPr="006801AA" w:rsidRDefault="00E27F9C" w:rsidP="00E27F9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cubes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pensez qu’il y a dans ce sac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64C6D97B" w14:textId="77777777" w:rsidR="00E27F9C" w:rsidRPr="006801AA" w:rsidRDefault="00E27F9C" w:rsidP="00E27F9C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guess the amount of cubes in the bag.</w:t>
            </w:r>
          </w:p>
          <w:p w14:paraId="3B9238F2" w14:textId="77777777" w:rsidR="00E27F9C" w:rsidRPr="006801AA" w:rsidRDefault="00E27F9C" w:rsidP="00E27F9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>Teacher needs to write the student guesses on the board.</w:t>
            </w:r>
          </w:p>
          <w:p w14:paraId="739F8004" w14:textId="77777777" w:rsidR="008815DF" w:rsidRPr="006801AA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48FF0D11" w14:textId="77777777" w:rsidR="008815DF" w:rsidRPr="006801AA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Introduction to New Material (Direct Instr</w:t>
            </w:r>
            <w:r w:rsidR="00EE4845" w:rsidRPr="006801AA">
              <w:rPr>
                <w:rFonts w:asciiTheme="majorHAnsi" w:hAnsiTheme="majorHAnsi" w:cs="Arial"/>
                <w:b/>
                <w:sz w:val="22"/>
                <w:szCs w:val="20"/>
              </w:rPr>
              <w:t>uction): (</w:t>
            </w:r>
            <w:r w:rsidR="00B600B6" w:rsidRPr="006801AA">
              <w:rPr>
                <w:rFonts w:asciiTheme="majorHAnsi" w:hAnsiTheme="majorHAnsi" w:cs="Arial"/>
                <w:b/>
                <w:sz w:val="22"/>
                <w:szCs w:val="20"/>
              </w:rPr>
              <w:t>2</w:t>
            </w:r>
            <w:r w:rsidR="00EE4845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minutes)</w:t>
            </w:r>
          </w:p>
          <w:p w14:paraId="7BA52980" w14:textId="77777777" w:rsidR="008815DF" w:rsidRPr="006801AA" w:rsidRDefault="00E27F9C" w:rsidP="00E27F9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>Write 32 on the board.</w:t>
            </w:r>
          </w:p>
          <w:p w14:paraId="0A361C06" w14:textId="77777777" w:rsidR="00E27F9C" w:rsidRPr="006801AA" w:rsidRDefault="00E27F9C" w:rsidP="00E27F9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Regardez le nomb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que je viens d’écrire au tableau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Dites le avec moi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“32”. 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Il y a 32 cubes dans le sac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32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 2 chiffres, un 3 et un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2. 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Quel chiffre montre la dizaine? Levez vos mains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58DDC3DB" w14:textId="77777777" w:rsidR="008815DF" w:rsidRPr="006801AA" w:rsidRDefault="00E27F9C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raise their hands and say, “3” or “2”</w:t>
            </w:r>
          </w:p>
          <w:p w14:paraId="4EAF92CE" w14:textId="77777777" w:rsidR="00E27F9C" w:rsidRPr="006801AA" w:rsidRDefault="00E27F9C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Le chiffre à gauche montre les dizaines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Donc le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3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montre les dizaines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Le chiffre à droite est les unités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donc le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2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montre les unités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409FD868" w14:textId="77777777" w:rsidR="008815DF" w:rsidRPr="006801AA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4F3DD304" w14:textId="77777777" w:rsidR="008815DF" w:rsidRPr="006801AA" w:rsidRDefault="00EE4845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Guided Practice: (</w:t>
            </w:r>
            <w:r w:rsidR="00B600B6" w:rsidRPr="006801AA">
              <w:rPr>
                <w:rFonts w:asciiTheme="majorHAnsi" w:hAnsiTheme="majorHAnsi" w:cs="Arial"/>
                <w:b/>
                <w:sz w:val="22"/>
                <w:szCs w:val="20"/>
              </w:rPr>
              <w:t>8</w:t>
            </w:r>
            <w:r w:rsidR="008815DF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 minutes)</w:t>
            </w:r>
          </w:p>
          <w:p w14:paraId="11D51400" w14:textId="77777777" w:rsidR="008815DF" w:rsidRPr="006801AA" w:rsidRDefault="008815DF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  <w:u w:val="single"/>
              </w:rPr>
            </w:pPr>
            <w:r w:rsidRPr="006801AA">
              <w:rPr>
                <w:rFonts w:asciiTheme="majorHAnsi" w:hAnsiTheme="majorHAnsi" w:cs="Arial"/>
                <w:i/>
                <w:sz w:val="22"/>
                <w:szCs w:val="20"/>
                <w:u w:val="single"/>
              </w:rPr>
              <w:t>Use the modeling cycle:</w:t>
            </w:r>
          </w:p>
          <w:p w14:paraId="366D0BC8" w14:textId="77777777" w:rsidR="008815DF" w:rsidRPr="006801AA" w:rsidRDefault="008815DF" w:rsidP="008815DF">
            <w:pPr>
              <w:contextualSpacing/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  <w:u w:val="single"/>
              </w:rPr>
              <w:t>Teacher Does:</w:t>
            </w:r>
          </w:p>
          <w:p w14:paraId="1069D1F3" w14:textId="77777777" w:rsidR="008815DF" w:rsidRPr="006801AA" w:rsidRDefault="00E27F9C" w:rsidP="008815DF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Je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vais vous séparer en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group</w:t>
            </w:r>
            <w:r w:rsidR="00220B0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es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de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3. 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Chaque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group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aura 4 sac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s.  </w:t>
            </w:r>
            <w:r w:rsidR="00EA718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allez d’abord deviner</w:t>
            </w:r>
            <w:r w:rsidR="00220B0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combien de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cubes </w:t>
            </w:r>
            <w:r w:rsidR="00220B0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il y a dans le sac et le noter sur le papier, comme cela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(show the students where to write down their guess on the paper). </w:t>
            </w:r>
            <w:r w:rsidR="00220B0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Ensuite vous devez trouver la façon la plus rapide de savoir le nombre réel de c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ubes </w:t>
            </w:r>
            <w:r w:rsidR="00220B0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dans chaque</w:t>
            </w:r>
            <w:r w:rsidR="00220B01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 sac</w:t>
            </w:r>
            <w:r w:rsidR="000B3657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0B3657" w:rsidRPr="006801AA">
              <w:rPr>
                <w:rFonts w:asciiTheme="majorHAnsi" w:hAnsiTheme="majorHAnsi" w:cs="Arial"/>
                <w:sz w:val="22"/>
                <w:szCs w:val="20"/>
              </w:rPr>
              <w:t>(think aloud with different ideas for counting)</w:t>
            </w:r>
            <w:r w:rsidR="000B3657" w:rsidRPr="006801AA">
              <w:rPr>
                <w:rFonts w:asciiTheme="majorHAnsi" w:hAnsiTheme="majorHAnsi" w:cs="Arial"/>
                <w:sz w:val="22"/>
                <w:szCs w:val="20"/>
                <w:lang w:val="fr-FR"/>
              </w:rPr>
              <w:t xml:space="preserve">.  </w:t>
            </w:r>
            <w:r w:rsidR="00220B0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Enfin vous allez écrire le nombre de dizaines et d’unités, comme cela</w:t>
            </w:r>
            <w:r w:rsidR="00220B01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r w:rsidR="000B3657" w:rsidRPr="006801AA">
              <w:rPr>
                <w:rFonts w:asciiTheme="majorHAnsi" w:hAnsiTheme="majorHAnsi" w:cs="Arial"/>
                <w:sz w:val="22"/>
                <w:szCs w:val="20"/>
              </w:rPr>
              <w:t>(show the students where to write tens and ones).</w:t>
            </w:r>
          </w:p>
          <w:p w14:paraId="46A80608" w14:textId="77777777" w:rsidR="000B3657" w:rsidRPr="006801AA" w:rsidRDefault="000B3657" w:rsidP="008815DF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36FC47EF" w14:textId="77777777" w:rsidR="008815DF" w:rsidRPr="006801AA" w:rsidRDefault="000B3657" w:rsidP="008815DF">
            <w:pPr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  <w:u w:val="single"/>
              </w:rPr>
              <w:t>1</w:t>
            </w:r>
            <w:r w:rsidR="008815DF" w:rsidRPr="006801AA">
              <w:rPr>
                <w:rFonts w:asciiTheme="majorHAnsi" w:hAnsiTheme="majorHAnsi" w:cs="Arial"/>
                <w:sz w:val="22"/>
                <w:szCs w:val="20"/>
                <w:u w:val="single"/>
              </w:rPr>
              <w:t xml:space="preserve"> Students Do</w:t>
            </w:r>
            <w:r w:rsidRPr="006801AA">
              <w:rPr>
                <w:rFonts w:asciiTheme="majorHAnsi" w:hAnsiTheme="majorHAnsi" w:cs="Arial"/>
                <w:sz w:val="22"/>
                <w:szCs w:val="20"/>
                <w:u w:val="single"/>
              </w:rPr>
              <w:t>es</w:t>
            </w:r>
            <w:r w:rsidR="008815DF" w:rsidRPr="006801AA">
              <w:rPr>
                <w:rFonts w:asciiTheme="majorHAnsi" w:hAnsiTheme="majorHAnsi" w:cs="Arial"/>
                <w:sz w:val="22"/>
                <w:szCs w:val="20"/>
                <w:u w:val="single"/>
              </w:rPr>
              <w:t xml:space="preserve"> with Teacher:</w:t>
            </w:r>
          </w:p>
          <w:p w14:paraId="07606C4D" w14:textId="77777777" w:rsidR="008815DF" w:rsidRPr="006801AA" w:rsidRDefault="000B3657" w:rsidP="008815DF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220B01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j’ai besoin d’un aide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19277C99" w14:textId="77777777" w:rsidR="000B3657" w:rsidRPr="006801AA" w:rsidRDefault="000B3657" w:rsidP="000B36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>Teacher will choose a student.</w:t>
            </w:r>
          </w:p>
          <w:p w14:paraId="1AE3BD05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Voici les sacs de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cubes, 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 cu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bes 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pensez qu’il y a chaque sac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2DD72E93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guess.</w:t>
            </w:r>
          </w:p>
          <w:p w14:paraId="33229B5D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:  “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Notez le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51AF1015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write down their guess.</w:t>
            </w:r>
          </w:p>
          <w:p w14:paraId="4408D28A" w14:textId="77777777" w:rsidR="000B3657" w:rsidRPr="006801AA" w:rsidRDefault="000B3657" w:rsidP="000B3657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 c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ubes 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il y a réellement dans le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 sac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?” </w:t>
            </w:r>
            <w:r w:rsidRPr="006801AA">
              <w:rPr>
                <w:rFonts w:asciiTheme="majorHAnsi" w:hAnsiTheme="majorHAnsi" w:cs="Arial"/>
                <w:sz w:val="22"/>
                <w:szCs w:val="20"/>
              </w:rPr>
              <w:t>(</w:t>
            </w:r>
            <w:r w:rsidR="00323B0A" w:rsidRPr="006801AA">
              <w:rPr>
                <w:rFonts w:asciiTheme="majorHAnsi" w:hAnsiTheme="majorHAnsi" w:cs="Arial"/>
                <w:sz w:val="22"/>
                <w:szCs w:val="20"/>
              </w:rPr>
              <w:t>Encourage</w:t>
            </w: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 students to make groups of 10</w:t>
            </w:r>
            <w:r w:rsidR="00323B0A">
              <w:rPr>
                <w:rFonts w:asciiTheme="majorHAnsi" w:hAnsiTheme="majorHAnsi" w:cs="Arial"/>
                <w:sz w:val="22"/>
                <w:szCs w:val="20"/>
              </w:rPr>
              <w:t>.</w:t>
            </w:r>
            <w:r w:rsidRPr="006801AA">
              <w:rPr>
                <w:rFonts w:asciiTheme="majorHAnsi" w:hAnsiTheme="majorHAnsi" w:cs="Arial"/>
                <w:sz w:val="22"/>
                <w:szCs w:val="20"/>
              </w:rPr>
              <w:t>)</w:t>
            </w:r>
          </w:p>
          <w:p w14:paraId="2181DAF7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lastRenderedPageBreak/>
              <w:t xml:space="preserve">T: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count the cubes.”</w:t>
            </w:r>
          </w:p>
          <w:p w14:paraId="0DB9FF9D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T: 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“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y a t-il de dizaines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338FE142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respond.”</w:t>
            </w:r>
          </w:p>
          <w:p w14:paraId="31C175CC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T: 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</w:rPr>
              <w:t>“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Notez le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65D0DE43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write down the tens</w:t>
            </w:r>
          </w:p>
          <w:p w14:paraId="18EB914D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y a t-il d’unités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2031EC19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respond.</w:t>
            </w:r>
          </w:p>
          <w:p w14:paraId="363B4C9B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Notez le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1BF6A1C4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write it down.</w:t>
            </w:r>
          </w:p>
          <w:p w14:paraId="5FA88C4E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</w:p>
          <w:p w14:paraId="601B7DB3" w14:textId="77777777" w:rsidR="008815DF" w:rsidRPr="006801AA" w:rsidRDefault="000B3657" w:rsidP="008815DF">
            <w:pPr>
              <w:rPr>
                <w:rFonts w:asciiTheme="majorHAnsi" w:hAnsiTheme="majorHAnsi" w:cs="Arial"/>
                <w:sz w:val="22"/>
                <w:szCs w:val="20"/>
                <w:u w:val="single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  <w:u w:val="single"/>
              </w:rPr>
              <w:t xml:space="preserve">All </w:t>
            </w:r>
            <w:r w:rsidR="008815DF" w:rsidRPr="006801AA">
              <w:rPr>
                <w:rFonts w:asciiTheme="majorHAnsi" w:hAnsiTheme="majorHAnsi" w:cs="Arial"/>
                <w:sz w:val="22"/>
                <w:szCs w:val="20"/>
                <w:u w:val="single"/>
              </w:rPr>
              <w:t>Students Do:</w:t>
            </w:r>
          </w:p>
          <w:p w14:paraId="19B2356A" w14:textId="77777777" w:rsidR="008815DF" w:rsidRPr="006801AA" w:rsidRDefault="000B3657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T: 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“</w:t>
            </w:r>
            <w:r w:rsidR="0035207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c’est votre tour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827597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Vous allez vous mettre en groupes de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3.  </w:t>
            </w:r>
            <w:r w:rsidR="00827597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Chaque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groupe </w:t>
            </w:r>
            <w:r w:rsidR="00827597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va avoir 4 sacs de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cubes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</w:t>
            </w:r>
            <w:r w:rsid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une feuille de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pap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er. 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aurez 5 minutes pour finir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4 questions. 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Quand j’appelle votre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group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pouvez commencer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64B7E0DF" w14:textId="77777777" w:rsidR="000B3657" w:rsidRPr="006801AA" w:rsidRDefault="000B3657" w:rsidP="008815DF">
            <w:pPr>
              <w:contextualSpacing/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begin the activity.</w:t>
            </w:r>
          </w:p>
          <w:p w14:paraId="7D3AC225" w14:textId="77777777" w:rsidR="000B3657" w:rsidRPr="006801AA" w:rsidRDefault="000B3657" w:rsidP="000B365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>Teacher will walk around the room to keep students on task and help them use the language.</w:t>
            </w:r>
          </w:p>
          <w:p w14:paraId="5236FE4D" w14:textId="77777777" w:rsidR="008815DF" w:rsidRPr="006801AA" w:rsidRDefault="008815DF" w:rsidP="008815DF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22C6A95D" w14:textId="77777777" w:rsidR="000B3657" w:rsidRPr="006801AA" w:rsidRDefault="000B3657" w:rsidP="000B3657">
            <w:pPr>
              <w:contextualSpacing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Independent Practice: (</w:t>
            </w:r>
            <w:r w:rsidR="00B600B6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5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minutes)</w:t>
            </w:r>
          </w:p>
          <w:p w14:paraId="3A5C2303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c’est votre tour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vous donne à chacun un papier pour le faire seul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Nous ferons le premier problè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ensemble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ensuite vous ferez le reste à votre bureau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7BB7F5D7" w14:textId="77777777" w:rsidR="000B3657" w:rsidRPr="006801AA" w:rsidRDefault="000B3657" w:rsidP="000B365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>Draw problem 1 on the board.</w:t>
            </w:r>
          </w:p>
          <w:p w14:paraId="5B5F2B72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Regardez l’image au tableau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Montrez-moi avec vos doigts combien 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il y a de dizaines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6D129572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show 3 with their fingers.</w:t>
            </w:r>
          </w:p>
          <w:p w14:paraId="7CFC18DE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Je le note,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m’avez montré qu’il y a 3 dizaines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0C4768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Montrez-moi avec vos doigts combien il y a d’unités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?”</w:t>
            </w:r>
          </w:p>
          <w:p w14:paraId="6E52F08F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show 8 with their fingers.”</w:t>
            </w:r>
          </w:p>
          <w:p w14:paraId="7EE39E26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Je le note, vous m’avez montré qu’il y a 8 unités. Si je les mets ensemble, 3 dizaine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 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et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8 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unités nous aurons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38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 Je vais l’écrire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7D370FE9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T: 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“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Très bien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pouvez aller à vos bureaux et commencer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 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Vous faites les problè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 2-8.”</w:t>
            </w:r>
          </w:p>
          <w:p w14:paraId="446A6471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collect their papers and go to their desk to complete problems 2-8.</w:t>
            </w:r>
          </w:p>
          <w:p w14:paraId="409C1433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  <w:p w14:paraId="3EBFB781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Closing: (</w:t>
            </w:r>
            <w:r w:rsidR="00B600B6" w:rsidRPr="006801AA">
              <w:rPr>
                <w:rFonts w:asciiTheme="majorHAnsi" w:hAnsiTheme="majorHAnsi" w:cs="Arial"/>
                <w:b/>
                <w:sz w:val="22"/>
                <w:szCs w:val="20"/>
              </w:rPr>
              <w:t>3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 minutes)</w:t>
            </w:r>
          </w:p>
          <w:p w14:paraId="5BEF9492" w14:textId="77777777" w:rsidR="000B3657" w:rsidRPr="006801AA" w:rsidRDefault="000B3657" w:rsidP="000B365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>Teacher will clap their hands to bring the students back together.</w:t>
            </w:r>
          </w:p>
          <w:p w14:paraId="11239489" w14:textId="77777777" w:rsidR="000B3657" w:rsidRPr="006801AA" w:rsidRDefault="003E7A59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Faisons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3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problè</w:t>
            </w:r>
            <w:r w:rsidR="000B3657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es ensemble avant de commencer les histoires de problèmes</w:t>
            </w:r>
            <w:r w:rsidR="000B3657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Je vais dessiner deux au tableau </w:t>
            </w:r>
            <w:r w:rsidR="000B3657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-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3, 7 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et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8</w:t>
            </w:r>
            <w:r w:rsidR="000B3657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1D060A0A" w14:textId="77777777" w:rsidR="000B3657" w:rsidRPr="006801AA" w:rsidRDefault="000B3657" w:rsidP="000B365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Go through problems </w:t>
            </w:r>
            <w:r w:rsidR="003E7A59" w:rsidRPr="006801AA">
              <w:rPr>
                <w:rFonts w:asciiTheme="majorHAnsi" w:hAnsiTheme="majorHAnsi" w:cs="Arial"/>
                <w:sz w:val="22"/>
                <w:szCs w:val="20"/>
              </w:rPr>
              <w:t>3, 7 and 8</w:t>
            </w: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 the same way you went through problem 1.</w:t>
            </w:r>
          </w:p>
          <w:p w14:paraId="0BBBD2F0" w14:textId="77777777" w:rsidR="000B3657" w:rsidRPr="006801AA" w:rsidRDefault="000B3657" w:rsidP="000B365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>Hand out white boards, eraser and markers.</w:t>
            </w:r>
          </w:p>
          <w:p w14:paraId="3F980898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T:  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</w:rPr>
              <w:t>“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</w:rPr>
              <w:t>Super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!  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Maintenant faisons le problè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9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  Rappel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ez-vous de faire les dessins pendant que je vous lis l’histoire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Sue 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a d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boites de jus pour sa fête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 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Elle a 3 paquets de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10.  </w:t>
            </w:r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Combien de paquets 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Sue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 </w:t>
            </w:r>
            <w:proofErr w:type="gramStart"/>
            <w:r w:rsidR="00F124B5" w:rsidRPr="006801AA">
              <w:rPr>
                <w:rFonts w:asciiTheme="majorHAnsi" w:hAnsiTheme="majorHAnsi" w:cs="Arial"/>
                <w:b/>
                <w:sz w:val="22"/>
                <w:szCs w:val="20"/>
              </w:rPr>
              <w:t>a</w:t>
            </w:r>
            <w:proofErr w:type="gramEnd"/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</w:rPr>
              <w:t xml:space="preserve">?  </w:t>
            </w:r>
          </w:p>
          <w:p w14:paraId="468E8D07" w14:textId="77777777" w:rsidR="003E7A59" w:rsidRPr="006801AA" w:rsidRDefault="003E7A59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respond, “3”</w:t>
            </w:r>
          </w:p>
          <w:p w14:paraId="65C52F44" w14:textId="77777777" w:rsidR="003E7A59" w:rsidRPr="006801AA" w:rsidRDefault="00F124B5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Dessine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z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3 paquet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s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58B328DB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="003E7A59"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draw 3 packages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.</w:t>
            </w:r>
          </w:p>
          <w:p w14:paraId="6C333BA3" w14:textId="77777777" w:rsidR="003E7A59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 boîtes de jus y a t-il dans chaque paquet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</w:rPr>
              <w:t>?”</w:t>
            </w:r>
          </w:p>
          <w:p w14:paraId="0483D381" w14:textId="77777777" w:rsidR="003E7A59" w:rsidRPr="006801AA" w:rsidRDefault="003E7A59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respond “10”</w:t>
            </w:r>
          </w:p>
          <w:p w14:paraId="5055B5EF" w14:textId="77777777" w:rsidR="000B3657" w:rsidRPr="006801AA" w:rsidRDefault="00392534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Oui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il y a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</w:t>
            </w:r>
            <w:r w:rsidR="000B3657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10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boîtes de jus dans chaque boîte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</w:rPr>
              <w:t>.”</w:t>
            </w:r>
          </w:p>
          <w:p w14:paraId="033162E7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respond, “10”</w:t>
            </w:r>
          </w:p>
          <w:p w14:paraId="18ABD990" w14:textId="77777777" w:rsidR="000B3657" w:rsidRPr="006801AA" w:rsidRDefault="00392534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Dessinez</w:t>
            </w:r>
            <w:r w:rsidR="000B3657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10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boîtes de jus dans chaque paquet</w:t>
            </w:r>
            <w:r w:rsidR="000B3657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.”</w:t>
            </w:r>
          </w:p>
          <w:p w14:paraId="13C63226" w14:textId="77777777" w:rsidR="003E7A59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 xml:space="preserve">will draw </w:t>
            </w:r>
            <w:r w:rsidR="003E7A59" w:rsidRPr="006801AA">
              <w:rPr>
                <w:rFonts w:asciiTheme="majorHAnsi" w:hAnsiTheme="majorHAnsi" w:cs="Arial"/>
                <w:i/>
                <w:sz w:val="22"/>
                <w:szCs w:val="20"/>
              </w:rPr>
              <w:t>10 juice boxes in each package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.</w:t>
            </w:r>
          </w:p>
          <w:p w14:paraId="357E9533" w14:textId="77777777" w:rsidR="003E7A59" w:rsidRPr="006801AA" w:rsidRDefault="003E7A59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Et elle en a 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7 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boîtes de jus de plus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. 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Dessinez ces deux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”</w:t>
            </w:r>
          </w:p>
          <w:p w14:paraId="542EA49C" w14:textId="77777777" w:rsidR="003E7A59" w:rsidRPr="006801AA" w:rsidRDefault="003E7A59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>will draw the extra 7 juice boxes.</w:t>
            </w:r>
          </w:p>
          <w:p w14:paraId="1C6DE1C5" w14:textId="77777777" w:rsidR="000B3657" w:rsidRPr="006801AA" w:rsidRDefault="000B3657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 boîtes de jus Sue a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? 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Combien de dizaines</w:t>
            </w:r>
            <w:r w:rsidR="003E7A59" w:rsidRPr="006801AA">
              <w:rPr>
                <w:rFonts w:asciiTheme="majorHAnsi" w:hAnsiTheme="majorHAnsi" w:cs="Arial"/>
                <w:b/>
                <w:sz w:val="22"/>
                <w:szCs w:val="20"/>
              </w:rPr>
              <w:t>?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”</w:t>
            </w:r>
          </w:p>
          <w:p w14:paraId="3E7B0806" w14:textId="77777777" w:rsidR="000B3657" w:rsidRPr="006801AA" w:rsidRDefault="000B3657" w:rsidP="000B3657">
            <w:pPr>
              <w:rPr>
                <w:rFonts w:asciiTheme="majorHAnsi" w:hAnsiTheme="majorHAnsi" w:cs="Arial"/>
                <w:i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</w:rPr>
              <w:t xml:space="preserve">will count by tens and say, </w:t>
            </w:r>
            <w:r w:rsidR="00392534" w:rsidRPr="006801AA">
              <w:rPr>
                <w:rFonts w:asciiTheme="majorHAnsi" w:hAnsiTheme="majorHAnsi" w:cs="Arial"/>
                <w:i/>
                <w:sz w:val="22"/>
                <w:szCs w:val="20"/>
              </w:rPr>
              <w:t xml:space="preserve">“30” or “3 </w:t>
            </w:r>
            <w:r w:rsidR="00392534" w:rsidRPr="006801AA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dizaines</w:t>
            </w:r>
            <w:r w:rsidR="003E7A59" w:rsidRPr="006801AA">
              <w:rPr>
                <w:rFonts w:asciiTheme="majorHAnsi" w:hAnsiTheme="majorHAnsi" w:cs="Arial"/>
                <w:i/>
                <w:sz w:val="22"/>
                <w:szCs w:val="20"/>
              </w:rPr>
              <w:t>”</w:t>
            </w:r>
          </w:p>
          <w:p w14:paraId="10EFB6A2" w14:textId="77777777" w:rsidR="003E7A59" w:rsidRPr="006801AA" w:rsidRDefault="003E7A59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“How many ones?”</w:t>
            </w:r>
          </w:p>
          <w:p w14:paraId="573E2045" w14:textId="77777777" w:rsidR="003E7A59" w:rsidRPr="006801AA" w:rsidRDefault="003E7A59" w:rsidP="000B3657">
            <w:pPr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 xml:space="preserve">S:  </w:t>
            </w:r>
            <w:r w:rsidR="00392534" w:rsidRPr="006801AA">
              <w:rPr>
                <w:rFonts w:asciiTheme="majorHAnsi" w:hAnsiTheme="majorHAnsi" w:cs="Arial"/>
                <w:i/>
                <w:sz w:val="22"/>
                <w:szCs w:val="20"/>
              </w:rPr>
              <w:t xml:space="preserve">will respond, “7” or “7 </w:t>
            </w:r>
            <w:r w:rsidR="00392534" w:rsidRPr="006801AA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unité</w:t>
            </w:r>
            <w:r w:rsidRPr="006801AA">
              <w:rPr>
                <w:rFonts w:asciiTheme="majorHAnsi" w:hAnsiTheme="majorHAnsi" w:cs="Arial"/>
                <w:i/>
                <w:sz w:val="22"/>
                <w:szCs w:val="20"/>
                <w:lang w:val="fr-FR"/>
              </w:rPr>
              <w:t>s”</w:t>
            </w:r>
          </w:p>
          <w:p w14:paraId="0568D27C" w14:textId="77777777" w:rsidR="003E7A59" w:rsidRPr="006801AA" w:rsidRDefault="003E7A59" w:rsidP="000B3657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b/>
                <w:sz w:val="22"/>
                <w:szCs w:val="20"/>
              </w:rPr>
              <w:t>T:  “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Bien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, 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mettons maintenant les dizaines et les unités ensemble, 3 dizaines et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7 </w:t>
            </w:r>
            <w:r w:rsidR="00392534"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>unités est</w:t>
            </w:r>
            <w:r w:rsidRPr="006801AA">
              <w:rPr>
                <w:rFonts w:asciiTheme="majorHAnsi" w:hAnsiTheme="majorHAnsi" w:cs="Arial"/>
                <w:b/>
                <w:sz w:val="22"/>
                <w:szCs w:val="20"/>
                <w:lang w:val="fr-FR"/>
              </w:rPr>
              <w:t xml:space="preserve"> 37.”</w:t>
            </w:r>
          </w:p>
          <w:p w14:paraId="215F833D" w14:textId="77777777" w:rsidR="004251CC" w:rsidRPr="006801AA" w:rsidRDefault="000B3657" w:rsidP="003E7A5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0"/>
              </w:rPr>
            </w:pPr>
            <w:r w:rsidRPr="006801AA">
              <w:rPr>
                <w:rFonts w:asciiTheme="majorHAnsi" w:hAnsiTheme="majorHAnsi" w:cs="Arial"/>
                <w:sz w:val="22"/>
                <w:szCs w:val="20"/>
              </w:rPr>
              <w:t>Go through problems 11 and 12 with the class the same way you have gone through 10.</w:t>
            </w:r>
          </w:p>
        </w:tc>
      </w:tr>
      <w:tr w:rsidR="004251CC" w:rsidRPr="006801AA" w14:paraId="1325DEDB" w14:textId="77777777" w:rsidTr="00323B0A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28E92464" w14:textId="77777777" w:rsidR="004251CC" w:rsidRPr="006801AA" w:rsidRDefault="004251C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lastRenderedPageBreak/>
              <w:t>Assessment:</w:t>
            </w:r>
          </w:p>
        </w:tc>
      </w:tr>
      <w:tr w:rsidR="004251CC" w:rsidRPr="006801AA" w14:paraId="5E07B225" w14:textId="77777777">
        <w:tc>
          <w:tcPr>
            <w:tcW w:w="10998" w:type="dxa"/>
            <w:gridSpan w:val="5"/>
          </w:tcPr>
          <w:p w14:paraId="2EE338D3" w14:textId="77777777" w:rsidR="004251CC" w:rsidRPr="006801AA" w:rsidRDefault="003E7A59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6801AA">
              <w:rPr>
                <w:rFonts w:asciiTheme="majorHAnsi" w:hAnsiTheme="majorHAnsi"/>
                <w:b/>
                <w:sz w:val="22"/>
                <w:szCs w:val="20"/>
              </w:rPr>
              <w:t>Guided Practice</w:t>
            </w:r>
          </w:p>
        </w:tc>
      </w:tr>
    </w:tbl>
    <w:p w14:paraId="684A17D2" w14:textId="77777777" w:rsidR="0003446E" w:rsidRPr="006801AA" w:rsidRDefault="0003446E">
      <w:pPr>
        <w:rPr>
          <w:rFonts w:asciiTheme="majorHAnsi" w:hAnsiTheme="majorHAnsi"/>
          <w:sz w:val="22"/>
          <w:szCs w:val="20"/>
        </w:rPr>
      </w:pPr>
    </w:p>
    <w:sectPr w:rsidR="0003446E" w:rsidRPr="006801AA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821D4"/>
    <w:multiLevelType w:val="hybridMultilevel"/>
    <w:tmpl w:val="7B2CB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452B9F"/>
    <w:multiLevelType w:val="hybridMultilevel"/>
    <w:tmpl w:val="6012F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141E5"/>
    <w:multiLevelType w:val="hybridMultilevel"/>
    <w:tmpl w:val="2ABCD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B3657"/>
    <w:rsid w:val="000C4768"/>
    <w:rsid w:val="00220B01"/>
    <w:rsid w:val="00323B0A"/>
    <w:rsid w:val="00352079"/>
    <w:rsid w:val="00392534"/>
    <w:rsid w:val="003E7A59"/>
    <w:rsid w:val="004251CC"/>
    <w:rsid w:val="00536B46"/>
    <w:rsid w:val="006801AA"/>
    <w:rsid w:val="006917BE"/>
    <w:rsid w:val="006F27C9"/>
    <w:rsid w:val="00827597"/>
    <w:rsid w:val="00853196"/>
    <w:rsid w:val="008815DF"/>
    <w:rsid w:val="00A33D1C"/>
    <w:rsid w:val="00B049C7"/>
    <w:rsid w:val="00B600B6"/>
    <w:rsid w:val="00B90965"/>
    <w:rsid w:val="00BD4B6B"/>
    <w:rsid w:val="00C8466E"/>
    <w:rsid w:val="00D523C6"/>
    <w:rsid w:val="00D836DC"/>
    <w:rsid w:val="00E163EA"/>
    <w:rsid w:val="00E27F9C"/>
    <w:rsid w:val="00EA7181"/>
    <w:rsid w:val="00EE4845"/>
    <w:rsid w:val="00F124B5"/>
    <w:rsid w:val="00F3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5D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795</Words>
  <Characters>4535</Characters>
  <Application>Microsoft Macintosh Word</Application>
  <DocSecurity>0</DocSecurity>
  <Lines>37</Lines>
  <Paragraphs>10</Paragraphs>
  <ScaleCrop>false</ScaleCrop>
  <Company>Spring Lane Elementary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8</cp:revision>
  <dcterms:created xsi:type="dcterms:W3CDTF">2012-10-01T00:01:00Z</dcterms:created>
  <dcterms:modified xsi:type="dcterms:W3CDTF">2012-10-14T21:14:00Z</dcterms:modified>
</cp:coreProperties>
</file>