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CB6FF8" w:rsidRPr="00877BF2" w14:paraId="3940D826" w14:textId="77777777" w:rsidTr="005D2B14">
        <w:tc>
          <w:tcPr>
            <w:tcW w:w="3666" w:type="dxa"/>
            <w:shd w:val="solid" w:color="F2DBDB" w:themeColor="accent2" w:themeTint="33" w:fill="FF0000"/>
          </w:tcPr>
          <w:p w14:paraId="0C44B980" w14:textId="77777777" w:rsidR="00CB6FF8" w:rsidRPr="00877BF2" w:rsidRDefault="00CB6FF8" w:rsidP="00242F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438D2237" w14:textId="77777777" w:rsidR="00CB6FF8" w:rsidRPr="00877BF2" w:rsidRDefault="00CB6FF8" w:rsidP="00242F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FF0000"/>
          </w:tcPr>
          <w:p w14:paraId="18667319" w14:textId="77777777" w:rsidR="00CB6FF8" w:rsidRDefault="00CB6FF8" w:rsidP="00242F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Lesson: 2-5</w:t>
            </w:r>
          </w:p>
          <w:p w14:paraId="2D5A34C4" w14:textId="77777777" w:rsidR="00CB6FF8" w:rsidRPr="00877BF2" w:rsidRDefault="00CB6FF8" w:rsidP="00242F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Adding Three Numbers</w:t>
            </w:r>
          </w:p>
        </w:tc>
        <w:tc>
          <w:tcPr>
            <w:tcW w:w="3666" w:type="dxa"/>
            <w:shd w:val="solid" w:color="F2DBDB" w:themeColor="accent2" w:themeTint="33" w:fill="FF0000"/>
          </w:tcPr>
          <w:p w14:paraId="78A6FCE5" w14:textId="77777777" w:rsidR="00CB6FF8" w:rsidRPr="00877BF2" w:rsidRDefault="00CB6FF8" w:rsidP="00242FCE">
            <w:pPr>
              <w:rPr>
                <w:rFonts w:asciiTheme="majorHAnsi" w:hAnsiTheme="majorHAnsi"/>
                <w:sz w:val="20"/>
                <w:szCs w:val="20"/>
              </w:rPr>
            </w:pPr>
            <w:r w:rsidRPr="00A17096">
              <w:rPr>
                <w:rFonts w:asciiTheme="majorHAnsi" w:hAnsiTheme="majorHAnsi" w:cs="Arial"/>
                <w:b/>
                <w:i/>
                <w:color w:val="0000FF"/>
                <w:sz w:val="20"/>
                <w:szCs w:val="20"/>
                <w:lang w:val="fr-FR"/>
              </w:rPr>
              <w:t>DRAFT</w:t>
            </w:r>
          </w:p>
        </w:tc>
      </w:tr>
      <w:tr w:rsidR="00D23E98" w:rsidRPr="00877BF2" w14:paraId="2D52DDB3" w14:textId="77777777" w:rsidTr="00CB6FF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7B1067F" w14:textId="77777777" w:rsidR="00D23E98" w:rsidRPr="00877BF2" w:rsidRDefault="00D23E98" w:rsidP="00242FCE">
            <w:pPr>
              <w:rPr>
                <w:rFonts w:asciiTheme="majorHAnsi" w:hAnsiTheme="majorHAnsi"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Math Standard(s)</w:t>
            </w:r>
            <w:r w:rsidR="00CB6FF8" w:rsidRPr="00877BF2">
              <w:rPr>
                <w:rFonts w:asciiTheme="majorHAnsi" w:hAnsiTheme="majorHAnsi"/>
                <w:b/>
                <w:sz w:val="20"/>
                <w:szCs w:val="20"/>
              </w:rPr>
              <w:t>: 2.OA.1</w:t>
            </w: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Domain: Operations and Algebraic Thinking</w:t>
            </w:r>
          </w:p>
        </w:tc>
      </w:tr>
      <w:tr w:rsidR="00D23E98" w:rsidRPr="00877BF2" w14:paraId="5B4FA36D" w14:textId="77777777" w:rsidTr="00CB6FF8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5F0FF245" w14:textId="77777777" w:rsidR="00D23E98" w:rsidRPr="00877BF2" w:rsidRDefault="00D23E98" w:rsidP="00242F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01CE1D88" w14:textId="77777777" w:rsidR="00D23E98" w:rsidRPr="00877BF2" w:rsidRDefault="00D23E98" w:rsidP="00242F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D23E98" w:rsidRPr="007D6904" w14:paraId="6C2CFC07" w14:textId="77777777" w:rsidTr="003C1CDF">
        <w:tc>
          <w:tcPr>
            <w:tcW w:w="5418" w:type="dxa"/>
            <w:gridSpan w:val="2"/>
          </w:tcPr>
          <w:p w14:paraId="193D6F35" w14:textId="77777777" w:rsidR="00D23E98" w:rsidRPr="00877BF2" w:rsidRDefault="00D23E98" w:rsidP="00242FCE">
            <w:pPr>
              <w:rPr>
                <w:rFonts w:asciiTheme="majorHAnsi" w:hAnsiTheme="majorHAnsi"/>
                <w:sz w:val="20"/>
                <w:szCs w:val="20"/>
              </w:rPr>
            </w:pPr>
            <w:r w:rsidRPr="00877BF2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42FCE" w:rsidRPr="00877BF2">
              <w:rPr>
                <w:rFonts w:asciiTheme="majorHAnsi" w:hAnsiTheme="majorHAnsi"/>
                <w:sz w:val="20"/>
                <w:szCs w:val="20"/>
              </w:rPr>
              <w:t>find the sum of three addends using any order.</w:t>
            </w:r>
          </w:p>
          <w:p w14:paraId="64E0103B" w14:textId="77777777" w:rsidR="00651B30" w:rsidRPr="00F357C5" w:rsidRDefault="00651B30" w:rsidP="002A706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2DB8852" w14:textId="77777777" w:rsidR="00D23E98" w:rsidRPr="00F357C5" w:rsidRDefault="002A706D" w:rsidP="002A706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trouver la somme de trois termes de l’addition dans n’importe quel ordre</w:t>
            </w:r>
            <w:r w:rsidR="00242FCE"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3B095FF2" w14:textId="77777777" w:rsidR="00D23E98" w:rsidRPr="00877BF2" w:rsidRDefault="00D23E98" w:rsidP="00242FCE">
            <w:pPr>
              <w:rPr>
                <w:rFonts w:asciiTheme="majorHAnsi" w:hAnsiTheme="majorHAnsi"/>
                <w:sz w:val="20"/>
                <w:szCs w:val="20"/>
              </w:rPr>
            </w:pPr>
            <w:r w:rsidRPr="00877BF2">
              <w:rPr>
                <w:rFonts w:asciiTheme="majorHAnsi" w:hAnsiTheme="majorHAnsi"/>
                <w:sz w:val="20"/>
                <w:szCs w:val="20"/>
              </w:rPr>
              <w:t xml:space="preserve">Students will use the word </w:t>
            </w:r>
            <w:r w:rsidR="001F444D" w:rsidRPr="00877BF2">
              <w:rPr>
                <w:rFonts w:asciiTheme="majorHAnsi" w:hAnsiTheme="majorHAnsi"/>
                <w:sz w:val="20"/>
                <w:szCs w:val="20"/>
              </w:rPr>
              <w:t>addend</w:t>
            </w:r>
            <w:r w:rsidRPr="00877BF2">
              <w:rPr>
                <w:rFonts w:asciiTheme="majorHAnsi" w:hAnsiTheme="majorHAnsi"/>
                <w:sz w:val="20"/>
                <w:szCs w:val="20"/>
              </w:rPr>
              <w:t xml:space="preserve"> when talking about </w:t>
            </w:r>
            <w:r w:rsidR="00CB6FF8" w:rsidRPr="00877BF2">
              <w:rPr>
                <w:rFonts w:asciiTheme="majorHAnsi" w:hAnsiTheme="majorHAnsi"/>
                <w:sz w:val="20"/>
                <w:szCs w:val="20"/>
              </w:rPr>
              <w:t>addition problems</w:t>
            </w:r>
            <w:r w:rsidRPr="00877BF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1B29C8F" w14:textId="77777777" w:rsidR="00D23E98" w:rsidRPr="00F357C5" w:rsidRDefault="002A706D" w:rsidP="0011575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</w:t>
            </w:r>
            <w:r w:rsidR="00D23E98"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</w:t>
            </w:r>
            <w:r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tili</w:t>
            </w:r>
            <w:r w:rsidR="00D23E98"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se</w:t>
            </w:r>
            <w:r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</w:t>
            </w:r>
            <w:r w:rsidR="00D23E98"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ED1F6C"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les</w:t>
            </w:r>
            <w:r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terme</w:t>
            </w:r>
            <w:r w:rsidR="00ED1F6C"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</w:t>
            </w:r>
            <w:r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 l’addition quand je parle des problèmes d’addition</w:t>
            </w:r>
            <w:r w:rsidR="001F444D" w:rsidRPr="00F357C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D23E98" w:rsidRPr="00877BF2" w14:paraId="598D03ED" w14:textId="77777777" w:rsidTr="003C1CDF">
        <w:tc>
          <w:tcPr>
            <w:tcW w:w="5418" w:type="dxa"/>
            <w:gridSpan w:val="2"/>
          </w:tcPr>
          <w:p w14:paraId="14CD8FE8" w14:textId="77777777" w:rsidR="00D23E98" w:rsidRPr="00877BF2" w:rsidRDefault="00D23E98" w:rsidP="00242F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2D167865" w14:textId="77777777" w:rsidR="00D23E98" w:rsidRPr="00877BF2" w:rsidRDefault="00242FCE" w:rsidP="00242FCE">
            <w:pPr>
              <w:rPr>
                <w:rFonts w:asciiTheme="majorHAnsi" w:hAnsiTheme="majorHAnsi"/>
                <w:sz w:val="20"/>
                <w:szCs w:val="20"/>
              </w:rPr>
            </w:pPr>
            <w:r w:rsidRPr="00877BF2">
              <w:rPr>
                <w:rFonts w:asciiTheme="majorHAnsi" w:hAnsiTheme="majorHAnsi"/>
                <w:sz w:val="20"/>
                <w:szCs w:val="20"/>
              </w:rPr>
              <w:t>Three or more whole numbers can be grouped and added in any order.</w:t>
            </w:r>
          </w:p>
        </w:tc>
        <w:tc>
          <w:tcPr>
            <w:tcW w:w="5580" w:type="dxa"/>
            <w:gridSpan w:val="3"/>
          </w:tcPr>
          <w:p w14:paraId="52158E9C" w14:textId="77777777" w:rsidR="00D23E98" w:rsidRPr="00877BF2" w:rsidRDefault="00D23E98" w:rsidP="00242F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877BF2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00CE14C" w14:textId="77777777" w:rsidR="00D23E98" w:rsidRPr="00651B30" w:rsidRDefault="00D23E98" w:rsidP="00242FC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357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Listen:</w:t>
            </w:r>
            <w:r w:rsidR="00B74DFC" w:rsidRPr="00F357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3C1CD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</w:t>
            </w:r>
            <w:r w:rsidR="002421B9"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ans </w:t>
            </w:r>
            <w:r w:rsidR="00ED1F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</w:t>
            </w:r>
            <w:r w:rsidR="002421B9"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ordre</w:t>
            </w:r>
            <w:r w:rsidR="00ED1F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quelconque</w:t>
            </w:r>
            <w:r w:rsidR="0031357D"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860FB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une façon </w:t>
            </w:r>
            <w:r w:rsidR="002421B9"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plus </w:t>
            </w:r>
            <w:r w:rsid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facile</w:t>
            </w:r>
          </w:p>
          <w:p w14:paraId="292BE64B" w14:textId="77777777" w:rsidR="00D23E98" w:rsidRPr="00651B30" w:rsidRDefault="00D23E98" w:rsidP="00242FC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Read:  </w:t>
            </w:r>
          </w:p>
          <w:p w14:paraId="142EA23E" w14:textId="77777777" w:rsidR="00D23E98" w:rsidRPr="00651B30" w:rsidRDefault="00D23E98" w:rsidP="00242FC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B6FF8">
              <w:rPr>
                <w:rFonts w:asciiTheme="majorHAnsi" w:hAnsiTheme="majorHAnsi"/>
                <w:b/>
                <w:sz w:val="20"/>
                <w:szCs w:val="20"/>
              </w:rPr>
              <w:t>Write</w:t>
            </w:r>
            <w:r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5C12D394" w14:textId="77777777" w:rsidR="00D23E98" w:rsidRPr="00651B30" w:rsidRDefault="00D23E98" w:rsidP="00242FC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B6FF8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: </w:t>
            </w:r>
            <w:r w:rsidR="002A706D"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d’abord, ensuite</w:t>
            </w:r>
            <w:r w:rsidR="0031357D"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</w:t>
            </w:r>
            <w:r w:rsidR="00115753"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séquence des mots</w:t>
            </w:r>
            <w:r w:rsidR="0031357D"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)</w:t>
            </w:r>
          </w:p>
          <w:p w14:paraId="594BB14D" w14:textId="77777777" w:rsidR="00D23E98" w:rsidRPr="00651B30" w:rsidRDefault="00D23E98" w:rsidP="00242FC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Sentence Frame: </w:t>
            </w:r>
          </w:p>
          <w:p w14:paraId="47DDBD53" w14:textId="77777777" w:rsidR="00D23E98" w:rsidRPr="00651B30" w:rsidRDefault="002A706D" w:rsidP="00242FC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D’abord</w:t>
            </w:r>
            <w:r w:rsidR="003C1CD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</w:t>
            </w:r>
            <w:r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31357D"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</w:t>
            </w:r>
            <w:r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itionner </w:t>
            </w:r>
            <w:r w:rsidR="003C1CD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___ et ___</w:t>
            </w:r>
            <w:r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ensemb</w:t>
            </w:r>
            <w:r w:rsidR="00ED1F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le. Ensuite ____+_____ est égal à</w:t>
            </w:r>
            <w:r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31357D" w:rsidRPr="00651B3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_____.</w:t>
            </w:r>
          </w:p>
          <w:p w14:paraId="20B4F7A4" w14:textId="77777777" w:rsidR="00D23E98" w:rsidRPr="00877BF2" w:rsidRDefault="00D23E98" w:rsidP="00242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E98" w:rsidRPr="00877BF2" w14:paraId="0365502E" w14:textId="77777777" w:rsidTr="00CB6FF8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1DC8187" w14:textId="77777777" w:rsidR="00D23E98" w:rsidRPr="00877BF2" w:rsidRDefault="00D23E98" w:rsidP="00242F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361D722" w14:textId="77777777" w:rsidR="00D23E98" w:rsidRPr="00877BF2" w:rsidRDefault="00D23E98" w:rsidP="00242FC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Connecting cubes (Teaching tool 1)</w:t>
            </w:r>
          </w:p>
          <w:p w14:paraId="6B870AF1" w14:textId="77777777" w:rsidR="001F444D" w:rsidRDefault="001F444D" w:rsidP="00242FC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Paper bag</w:t>
            </w:r>
          </w:p>
          <w:p w14:paraId="36BBA65A" w14:textId="77777777" w:rsidR="00877BF2" w:rsidRPr="00877BF2" w:rsidRDefault="00877BF2" w:rsidP="00242FC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Sheet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7E9ACA0" w14:textId="77777777" w:rsidR="00D23E98" w:rsidRPr="00877BF2" w:rsidRDefault="00877BF2" w:rsidP="00242F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D23E98" w:rsidRPr="00877BF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3A905F7A" w14:textId="77777777" w:rsidR="00D23E98" w:rsidRPr="00877BF2" w:rsidRDefault="003C1CDF" w:rsidP="00242FCE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745D48">
              <w:rPr>
                <w:rFonts w:asciiTheme="majorHAnsi" w:hAnsiTheme="majorHAnsi"/>
                <w:sz w:val="20"/>
                <w:szCs w:val="20"/>
              </w:rPr>
              <w:t>e</w:t>
            </w:r>
            <w:r w:rsidR="00ED1F6C">
              <w:rPr>
                <w:rFonts w:asciiTheme="majorHAnsi" w:hAnsiTheme="majorHAnsi"/>
                <w:sz w:val="20"/>
                <w:szCs w:val="20"/>
              </w:rPr>
              <w:t>s</w:t>
            </w:r>
            <w:proofErr w:type="gramEnd"/>
            <w:r w:rsidR="00745D4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5D48" w:rsidRPr="00CB6FF8">
              <w:rPr>
                <w:rFonts w:asciiTheme="majorHAnsi" w:hAnsiTheme="majorHAnsi"/>
                <w:sz w:val="20"/>
                <w:szCs w:val="20"/>
                <w:lang w:val="fr-FR"/>
              </w:rPr>
              <w:t>terme</w:t>
            </w:r>
            <w:r w:rsidR="00ED1F6C" w:rsidRPr="00CB6FF8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745D48" w:rsidRPr="00CB6FF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de l’addition</w:t>
            </w:r>
          </w:p>
          <w:p w14:paraId="4FAB8DA2" w14:textId="77777777" w:rsidR="00D23E98" w:rsidRPr="00877BF2" w:rsidRDefault="00D23E98" w:rsidP="00242FC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23E98" w:rsidRPr="00877BF2" w14:paraId="2B417A4F" w14:textId="77777777" w:rsidTr="00CB6FF8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60C19D65" w14:textId="77777777" w:rsidR="00D23E98" w:rsidRPr="00877BF2" w:rsidRDefault="00D23E98" w:rsidP="003C1C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3D766E" w:rsidRPr="00877BF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7EC01DBB" w14:textId="77777777" w:rsidR="00D23E98" w:rsidRPr="00877BF2" w:rsidRDefault="00D23E98" w:rsidP="00242F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 xml:space="preserve">Instructional Time: 30 </w:t>
            </w:r>
            <w:proofErr w:type="spellStart"/>
            <w:r w:rsidRPr="00877BF2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D23E98" w:rsidRPr="00877BF2" w14:paraId="3FAA3A0F" w14:textId="77777777" w:rsidTr="00CB6FF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9FDE76B" w14:textId="77777777" w:rsidR="00D23E98" w:rsidRPr="00877BF2" w:rsidRDefault="00877BF2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D23E98" w:rsidRPr="00877BF2">
              <w:rPr>
                <w:rFonts w:asciiTheme="majorHAnsi" w:hAnsiTheme="majorHAnsi" w:cs="Arial"/>
                <w:b/>
                <w:sz w:val="20"/>
                <w:szCs w:val="20"/>
              </w:rPr>
              <w:t xml:space="preserve">3 minutes) </w:t>
            </w:r>
          </w:p>
          <w:p w14:paraId="6CA3A89E" w14:textId="77777777" w:rsidR="002222AE" w:rsidRPr="00877BF2" w:rsidRDefault="002222AE" w:rsidP="00242F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877BF2">
              <w:rPr>
                <w:rFonts w:asciiTheme="majorHAnsi" w:hAnsiTheme="majorHAnsi" w:cs="Arial"/>
                <w:sz w:val="20"/>
                <w:szCs w:val="20"/>
              </w:rPr>
              <w:t xml:space="preserve">Prepare a bag of connecting cubes </w:t>
            </w:r>
            <w:r w:rsidR="009C6D6B" w:rsidRPr="00877BF2">
              <w:rPr>
                <w:rFonts w:asciiTheme="majorHAnsi" w:hAnsiTheme="majorHAnsi" w:cs="Arial"/>
                <w:sz w:val="20"/>
                <w:szCs w:val="20"/>
              </w:rPr>
              <w:t xml:space="preserve">(three different colors) </w:t>
            </w:r>
            <w:r w:rsidRPr="00877BF2">
              <w:rPr>
                <w:rFonts w:asciiTheme="majorHAnsi" w:hAnsiTheme="majorHAnsi" w:cs="Arial"/>
                <w:sz w:val="20"/>
                <w:szCs w:val="20"/>
              </w:rPr>
              <w:t>for each group of three.</w:t>
            </w:r>
          </w:p>
          <w:p w14:paraId="5D88B0CE" w14:textId="77777777" w:rsidR="001F444D" w:rsidRPr="002312F1" w:rsidRDefault="00D23E98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2312F1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appris plusieurs façons de résoudre des problèmes d’</w:t>
            </w:r>
            <w:r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addition. 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Jusque-</w:t>
            </w:r>
            <w:r w:rsidR="002312F1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là</w:t>
            </w:r>
            <w:r w:rsidR="001F444D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toujours additionné</w:t>
            </w:r>
            <w:r w:rsidR="002312F1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juste deux nombres</w:t>
            </w:r>
            <w:r w:rsidR="001F444D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312F1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nous allons apprendre 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2312F1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additionner 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</w:t>
            </w:r>
            <w:r w:rsidR="002421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plus d</w:t>
            </w:r>
            <w:r w:rsidR="002312F1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deux nombres</w:t>
            </w:r>
            <w:r w:rsidR="001F444D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F3AEF8" w14:textId="77777777" w:rsidR="00A9091B" w:rsidRPr="00F357C5" w:rsidRDefault="00A9091B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Réfléchissez </w:t>
            </w:r>
            <w:r w:rsidR="002312F1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 minute</w:t>
            </w:r>
            <w:r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D5AD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vous avez dû</w:t>
            </w:r>
            <w:r w:rsidR="002312F1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additionner plus de deux nombres? Quand</w:t>
            </w:r>
            <w:r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2312F1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</w:t>
            </w:r>
            <w:r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</w:t>
            </w:r>
            <w:r w:rsidR="002312F1" w:rsidRPr="002312F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enaire</w:t>
            </w:r>
            <w:r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28C3BA9" w14:textId="77777777" w:rsidR="00A9091B" w:rsidRPr="00F357C5" w:rsidRDefault="00A9091B" w:rsidP="00242FCE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357C5">
              <w:rPr>
                <w:rFonts w:asciiTheme="majorHAnsi" w:hAnsiTheme="majorHAnsi" w:cs="Arial"/>
                <w:sz w:val="20"/>
                <w:szCs w:val="20"/>
                <w:lang w:val="fr-FR"/>
              </w:rPr>
              <w:t>S: will tell partner</w:t>
            </w:r>
          </w:p>
          <w:p w14:paraId="78D97485" w14:textId="77777777" w:rsidR="00A9091B" w:rsidRPr="00F357C5" w:rsidRDefault="00A9091B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ED5AD1" w:rsidRPr="00924E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vous appelle</w:t>
            </w:r>
            <w:r w:rsidRPr="00924E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D5AD1" w:rsidRPr="00924E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dites-moi ce que vous avez entendu votre partenaire vous dire</w:t>
            </w:r>
            <w:r w:rsidRPr="00924E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  <w:r w:rsidRPr="00F357C5">
              <w:rPr>
                <w:rFonts w:asciiTheme="majorHAnsi" w:hAnsiTheme="majorHAnsi" w:cs="Arial"/>
                <w:b/>
                <w:sz w:val="20"/>
                <w:szCs w:val="20"/>
              </w:rPr>
              <w:t>Call on a few students</w:t>
            </w:r>
          </w:p>
          <w:p w14:paraId="49580003" w14:textId="77777777" w:rsidR="00A9091B" w:rsidRPr="00F357C5" w:rsidRDefault="00A9091B" w:rsidP="00242FC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F357C5">
              <w:rPr>
                <w:rFonts w:asciiTheme="majorHAnsi" w:hAnsiTheme="majorHAnsi" w:cs="Arial"/>
                <w:sz w:val="20"/>
                <w:szCs w:val="20"/>
              </w:rPr>
              <w:t>S: will share what they heard their partner say</w:t>
            </w:r>
          </w:p>
          <w:p w14:paraId="500549EE" w14:textId="77777777" w:rsidR="00346A63" w:rsidRPr="00924E23" w:rsidRDefault="00346A63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24E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ED5AD1" w:rsidRPr="00924E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Excellen</w:t>
            </w:r>
            <w:r w:rsidRPr="00924E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t! </w:t>
            </w:r>
            <w:r w:rsidR="00ED5AD1" w:rsidRPr="00924E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maintenant nous savons que  parfois nous devons le faire</w:t>
            </w:r>
            <w:r w:rsidRPr="00924E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421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comment</w:t>
            </w:r>
            <w:r w:rsidRPr="00924E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?” </w:t>
            </w:r>
          </w:p>
          <w:p w14:paraId="75F21D4E" w14:textId="77777777" w:rsidR="00D23E98" w:rsidRPr="00924E23" w:rsidRDefault="00D23E98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45B1E1D" w14:textId="77777777" w:rsidR="00D23E98" w:rsidRPr="00F357C5" w:rsidRDefault="00D23E98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Introduction to New Material (Direct Instr</w:t>
            </w:r>
            <w:r w:rsidR="00877BF2"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uction): (</w:t>
            </w:r>
            <w:r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 minutes)</w:t>
            </w:r>
          </w:p>
          <w:p w14:paraId="169F2437" w14:textId="77777777" w:rsidR="00D23E98" w:rsidRPr="00382349" w:rsidRDefault="00D23E98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2222AE"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924E23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Disons que vous et deux amis vous comptez les voitures qui passent</w:t>
            </w:r>
            <w:r w:rsidR="002222AE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24E23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comptez 6 voitures rouges</w:t>
            </w:r>
            <w:r w:rsidR="002222AE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E0593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votre 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premier </w:t>
            </w:r>
            <w:r w:rsidR="007E0593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ami compte</w:t>
            </w:r>
            <w:r w:rsidR="002222AE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="007E0593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voitures blanches</w:t>
            </w:r>
            <w:r w:rsidR="002222AE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E0593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votre 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deuxième</w:t>
            </w:r>
            <w:r w:rsidR="007E0593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ami compte</w:t>
            </w:r>
            <w:r w:rsidR="002222AE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E0593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quatre voitures argentées</w:t>
            </w:r>
            <w:r w:rsidR="002222AE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E0593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Réfléchissons </w:t>
            </w:r>
            <w:r w:rsidR="0044218F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différentes </w:t>
            </w:r>
            <w:r w:rsidR="0044218F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façons de trouver la somme de</w:t>
            </w:r>
            <w:r w:rsidR="002421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6, 5</w:t>
            </w:r>
            <w:r w:rsidR="0044218F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</w:t>
            </w:r>
            <w:r w:rsidR="002222AE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4.”</w:t>
            </w:r>
          </w:p>
          <w:p w14:paraId="723D181C" w14:textId="77777777" w:rsidR="002222AE" w:rsidRPr="00F357C5" w:rsidRDefault="002222AE" w:rsidP="00242FC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F357C5">
              <w:rPr>
                <w:rFonts w:asciiTheme="majorHAnsi" w:hAnsiTheme="majorHAnsi" w:cs="Arial"/>
                <w:sz w:val="20"/>
                <w:szCs w:val="20"/>
              </w:rPr>
              <w:t>Split children up into groups of three, giving each connecting cubes in a paper bag.</w:t>
            </w:r>
          </w:p>
          <w:p w14:paraId="2CD2EAFA" w14:textId="77777777" w:rsidR="00D23E98" w:rsidRPr="00382349" w:rsidRDefault="002222AE" w:rsidP="002222AE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8234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On the </w:t>
            </w:r>
            <w:r w:rsidRPr="00CB6FF8">
              <w:rPr>
                <w:rFonts w:asciiTheme="majorHAnsi" w:hAnsiTheme="majorHAnsi" w:cs="Arial"/>
                <w:sz w:val="20"/>
                <w:szCs w:val="20"/>
              </w:rPr>
              <w:t>board, write</w:t>
            </w:r>
            <w:r w:rsidRPr="0038234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6+5+4.</w:t>
            </w:r>
          </w:p>
          <w:p w14:paraId="328D3597" w14:textId="77777777" w:rsidR="002222AE" w:rsidRPr="00877BF2" w:rsidRDefault="002222AE" w:rsidP="002222A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44218F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Sortez les cubes des sacs et résolvez</w:t>
            </w:r>
            <w:r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4218F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différentes façons d’additionner ces nombres</w:t>
            </w:r>
            <w:r w:rsidRPr="00382349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  <w:r w:rsidRPr="00F357C5">
              <w:rPr>
                <w:rFonts w:asciiTheme="majorHAnsi" w:hAnsiTheme="majorHAnsi" w:cs="Arial"/>
                <w:sz w:val="20"/>
                <w:szCs w:val="20"/>
                <w:lang w:val="fr-FR"/>
              </w:rPr>
              <w:br/>
            </w:r>
            <w:r w:rsidRPr="00877BF2">
              <w:rPr>
                <w:rFonts w:asciiTheme="majorHAnsi" w:hAnsiTheme="majorHAnsi" w:cs="Arial"/>
                <w:sz w:val="20"/>
                <w:szCs w:val="20"/>
              </w:rPr>
              <w:t>S: will work in their small groups with cubes to find different ways to represent and group the numbers</w:t>
            </w:r>
            <w:r w:rsidR="00E362F5" w:rsidRPr="00877BF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6E4DA13E" w14:textId="77777777" w:rsidR="00651B30" w:rsidRDefault="00E362F5" w:rsidP="002222A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</w:t>
            </w:r>
            <w:r w:rsidR="0044218F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fait</w:t>
            </w:r>
            <w:r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?” </w:t>
            </w:r>
          </w:p>
          <w:p w14:paraId="332FBAFD" w14:textId="77777777" w:rsidR="00E362F5" w:rsidRPr="00F357C5" w:rsidRDefault="00924E23" w:rsidP="002222A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357C5">
              <w:rPr>
                <w:rFonts w:asciiTheme="majorHAnsi" w:hAnsiTheme="majorHAnsi" w:cs="Arial"/>
                <w:b/>
                <w:sz w:val="20"/>
                <w:szCs w:val="20"/>
              </w:rPr>
              <w:t xml:space="preserve">Choose a few groups to explain </w:t>
            </w:r>
            <w:r w:rsidR="00E362F5" w:rsidRPr="00F357C5">
              <w:rPr>
                <w:rFonts w:asciiTheme="majorHAnsi" w:hAnsiTheme="majorHAnsi" w:cs="Arial"/>
                <w:b/>
                <w:sz w:val="20"/>
                <w:szCs w:val="20"/>
              </w:rPr>
              <w:t>their methods to the class. If no-one suggests making ten to add, make a single stick showing the numbers in the order 6,5, and 4 in three different colors.</w:t>
            </w:r>
          </w:p>
          <w:p w14:paraId="4925524D" w14:textId="77777777" w:rsidR="00E362F5" w:rsidRPr="00877BF2" w:rsidRDefault="00E362F5" w:rsidP="002222A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4218F"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Puis-je prendre le</w:t>
            </w:r>
            <w:r w:rsidRPr="00382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</w:t>
            </w:r>
            <w:r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80EC4"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du bout </w:t>
            </w:r>
            <w:r w:rsidR="00180EC4" w:rsidRP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du bâton et le déplacer devant à côté de 6</w:t>
            </w:r>
            <w:r w:rsidRP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180EC4" w:rsidRP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Réfléchissez sur ce que nous avons appris hier</w:t>
            </w:r>
            <w:r w:rsidRP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E803F9" w:rsidRP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80EC4" w:rsidRP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pouces l</w:t>
            </w:r>
            <w:r w:rsidR="002421B9" w:rsidRP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evés ou baissé</w:t>
            </w:r>
            <w:r w:rsidR="00180EC4" w:rsidRP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Pr="00651B30">
              <w:rPr>
                <w:rFonts w:asciiTheme="majorHAnsi" w:hAnsiTheme="majorHAnsi" w:cs="Arial"/>
                <w:sz w:val="20"/>
                <w:szCs w:val="20"/>
                <w:lang w:val="fr-FR"/>
              </w:rPr>
              <w:br/>
            </w:r>
            <w:r w:rsidRPr="00877BF2">
              <w:rPr>
                <w:rFonts w:asciiTheme="majorHAnsi" w:hAnsiTheme="majorHAnsi" w:cs="Arial"/>
                <w:sz w:val="20"/>
                <w:szCs w:val="20"/>
              </w:rPr>
              <w:t>S: will use thumbs to answer, yes</w:t>
            </w:r>
          </w:p>
          <w:p w14:paraId="37D33E5F" w14:textId="77777777" w:rsidR="00E362F5" w:rsidRPr="00877BF2" w:rsidRDefault="00E362F5" w:rsidP="002222A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877BF2">
              <w:rPr>
                <w:rFonts w:asciiTheme="majorHAnsi" w:hAnsiTheme="majorHAnsi" w:cs="Arial"/>
                <w:sz w:val="20"/>
                <w:szCs w:val="20"/>
              </w:rPr>
              <w:t>Move the cubes to the front. Point to the colors showing 4 and 6</w:t>
            </w:r>
          </w:p>
          <w:p w14:paraId="3E0C99A7" w14:textId="77777777" w:rsidR="00E362F5" w:rsidRPr="00212376" w:rsidRDefault="00E362F5" w:rsidP="002222AE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 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ces deux couleurs représentent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-elles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U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tilise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 vo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doigts pour me montrer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Pr="00212376">
              <w:rPr>
                <w:rFonts w:asciiTheme="majorHAnsi" w:hAnsiTheme="majorHAnsi" w:cs="Arial"/>
                <w:sz w:val="20"/>
                <w:szCs w:val="20"/>
                <w:lang w:val="fr-FR"/>
              </w:rPr>
              <w:br/>
              <w:t xml:space="preserve">S: </w:t>
            </w:r>
            <w:r w:rsidRPr="00CB6FF8">
              <w:rPr>
                <w:rFonts w:asciiTheme="majorHAnsi" w:hAnsiTheme="majorHAnsi" w:cs="Arial"/>
                <w:sz w:val="20"/>
                <w:szCs w:val="20"/>
              </w:rPr>
              <w:t>will hold up ten fingers</w:t>
            </w:r>
          </w:p>
          <w:p w14:paraId="046F7F07" w14:textId="77777777" w:rsidR="00E362F5" w:rsidRPr="00212376" w:rsidRDefault="00E362F5" w:rsidP="002222A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E803F9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 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31357D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d’abord</w:t>
            </w:r>
            <w:r w:rsidR="0031357D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additionnons</w:t>
            </w:r>
            <w:r w:rsidR="0031357D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4+6. 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c’est facile d’</w:t>
            </w:r>
            <w:r w:rsidR="00E803F9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 10 et</w:t>
            </w:r>
            <w:r w:rsidR="00E803F9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5. 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pouvons déplacer les nombre</w:t>
            </w:r>
            <w:r w:rsidR="00E803F9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avec 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différentes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méthode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nous avons appris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</w:t>
            </w:r>
            <w:r w:rsidR="00E803F9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 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avec 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doubles, les presque doubles, ou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1 et</w:t>
            </w:r>
            <w:r w:rsidR="00E803F9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2.”</w:t>
            </w:r>
          </w:p>
          <w:p w14:paraId="4468DD79" w14:textId="77777777" w:rsidR="00D23E98" w:rsidRPr="00212376" w:rsidRDefault="00D23E98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6055210" w14:textId="77777777" w:rsidR="00D23E98" w:rsidRPr="00212376" w:rsidRDefault="00D23E98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6FF8">
              <w:rPr>
                <w:rFonts w:asciiTheme="majorHAnsi" w:hAnsiTheme="majorHAnsi" w:cs="Arial"/>
                <w:b/>
                <w:sz w:val="20"/>
                <w:szCs w:val="20"/>
              </w:rPr>
              <w:t>Guided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Practice: (</w:t>
            </w:r>
            <w:r w:rsidR="003D766E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12 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1529E0E5" w14:textId="77777777" w:rsidR="00D23E98" w:rsidRPr="00212376" w:rsidRDefault="00D23E98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421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détachez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cubes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remettez-les dans le sac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02A563B2" w14:textId="77777777" w:rsidR="009C6D6B" w:rsidRPr="00F357C5" w:rsidRDefault="009C6D6B" w:rsidP="00242FC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F357C5">
              <w:rPr>
                <w:rFonts w:asciiTheme="majorHAnsi" w:hAnsiTheme="majorHAnsi" w:cs="Arial"/>
                <w:sz w:val="20"/>
                <w:szCs w:val="20"/>
              </w:rPr>
              <w:t>S: will break cube up until they are single cubes, then place them back in the bag.</w:t>
            </w:r>
          </w:p>
          <w:p w14:paraId="1DEE677A" w14:textId="77777777" w:rsidR="009C6D6B" w:rsidRPr="00212376" w:rsidRDefault="009C6D6B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un jeu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Écoutez 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bien comprendre ce que vous devez faire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saurai </w:t>
            </w:r>
            <w:r w:rsidR="002421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vous êtes prê</w:t>
            </w:r>
            <w:r w:rsidR="00180EC4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ts </w:t>
            </w:r>
            <w:r w:rsidR="00361EDC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vous 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aur</w:t>
            </w:r>
            <w:r w:rsidR="002421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ez rangé</w:t>
            </w:r>
            <w:r w:rsidR="00361EDC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tous </w:t>
            </w:r>
            <w:r w:rsidR="00361EDC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cubes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61EDC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vos bras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sont </w:t>
            </w:r>
            <w:r w:rsidR="00361EDC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croisés et 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</w:t>
            </w:r>
            <w:r w:rsidR="00361EDC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peux voir 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votre attention </w:t>
            </w:r>
            <w:r w:rsidR="00361EDC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moi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5E04758F" w14:textId="77777777" w:rsidR="009C6D6B" w:rsidRPr="00212376" w:rsidRDefault="00361EDC" w:rsidP="00242FCE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D’abord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(e) partenaire fermera ses yeux et met</w:t>
            </w:r>
            <w:r w:rsidR="002421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sa main dans le sac pour </w:t>
            </w:r>
            <w:r w:rsidR="002421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prendre quelques cubes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Continuez à prendre </w:t>
            </w:r>
            <w:r w:rsidR="002421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 xml:space="preserve">des cubes 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jusqu’à ce que vous ayez au moins un cube de chaque couleur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Ensuite tous les trois vous allez attacher les 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cubes 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sont de la même couleur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421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comptez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nombre de</w:t>
            </w:r>
            <w:r w:rsidR="002421B9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 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de chaque couleur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ces trois nombres dans les cases des termes de l’addition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la 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page 53. 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devriez-vous faire ap</w:t>
            </w:r>
            <w:r w:rsidR="00ED1F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rès avoir fermé vos yeux et enlevé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du sac au moins un cube de chaque couleur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  <w:r w:rsidR="009C6D6B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br/>
            </w:r>
            <w:r w:rsidR="009C6D6B" w:rsidRPr="0021237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9C6D6B" w:rsidRPr="00CB6FF8">
              <w:rPr>
                <w:rFonts w:asciiTheme="majorHAnsi" w:hAnsiTheme="majorHAnsi" w:cs="Arial"/>
                <w:sz w:val="20"/>
                <w:szCs w:val="20"/>
              </w:rPr>
              <w:t>will respond</w:t>
            </w:r>
            <w:r w:rsidR="009C6D6B" w:rsidRPr="0021237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“</w:t>
            </w:r>
            <w:r w:rsidR="00ED1F6C">
              <w:rPr>
                <w:rFonts w:asciiTheme="majorHAnsi" w:hAnsiTheme="majorHAnsi" w:cs="Arial"/>
                <w:sz w:val="20"/>
                <w:szCs w:val="20"/>
                <w:lang w:val="fr-FR"/>
              </w:rPr>
              <w:t>Mettons ensemble les cubes de la même couleur, comptons-les</w:t>
            </w:r>
            <w:r w:rsidR="009C6D6B" w:rsidRPr="0021237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, </w:t>
            </w:r>
            <w:r w:rsidR="00ED1F6C">
              <w:rPr>
                <w:rFonts w:asciiTheme="majorHAnsi" w:hAnsiTheme="majorHAnsi" w:cs="Arial"/>
                <w:sz w:val="20"/>
                <w:szCs w:val="20"/>
                <w:lang w:val="fr-FR"/>
              </w:rPr>
              <w:t>et écrivons le nombre dans les cases</w:t>
            </w:r>
            <w:r w:rsidR="009C6D6B" w:rsidRPr="00212376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6C1ECF4E" w14:textId="77777777" w:rsidR="009C6D6B" w:rsidRPr="00F357C5" w:rsidRDefault="009C6D6B" w:rsidP="00242FCE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31357D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361EDC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fois que avez écris vo</w:t>
            </w:r>
            <w:r w:rsidR="00361EDC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termes de l’addition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pouvez </w:t>
            </w:r>
            <w:r w:rsid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cider avec votre groupe d’utiliser une </w:t>
            </w:r>
            <w:r w:rsidR="002421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facile pour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Entourez les nombres que vous avez d’abord additionnés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écrivez la somme de ces nombres dans la case ici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également les termes de l’additio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 qui vous en restent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ensuite trouver votre réponse finale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Quels nombres devrez-vous entourer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partenaire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br/>
            </w:r>
            <w:r w:rsidRPr="00F357C5">
              <w:rPr>
                <w:rFonts w:asciiTheme="majorHAnsi" w:hAnsiTheme="majorHAnsi" w:cs="Arial"/>
                <w:sz w:val="20"/>
                <w:szCs w:val="20"/>
              </w:rPr>
              <w:t>S: will tell partner to circle the numbers they added first.</w:t>
            </w:r>
          </w:p>
          <w:p w14:paraId="7503D3CD" w14:textId="77777777" w:rsidR="0031357D" w:rsidRPr="00212376" w:rsidRDefault="0031357D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2376">
              <w:rPr>
                <w:rFonts w:asciiTheme="majorHAnsi" w:hAnsiTheme="majorHAnsi" w:cs="Arial"/>
                <w:sz w:val="20"/>
                <w:szCs w:val="20"/>
                <w:lang w:val="fr-FR"/>
              </w:rPr>
              <w:t>T: “</w:t>
            </w:r>
            <w:r w:rsidR="00ED1F6C">
              <w:rPr>
                <w:rFonts w:asciiTheme="majorHAnsi" w:hAnsiTheme="majorHAnsi" w:cs="Arial"/>
                <w:sz w:val="20"/>
                <w:szCs w:val="20"/>
                <w:lang w:val="fr-FR"/>
              </w:rPr>
              <w:t>Très bien</w:t>
            </w:r>
            <w:r w:rsidRPr="0021237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, </w:t>
            </w:r>
            <w:r w:rsidR="00ED1F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et chaque fois dites “D’abord nous </w:t>
            </w:r>
            <w:r w:rsidRPr="00212376">
              <w:rPr>
                <w:rFonts w:asciiTheme="majorHAnsi" w:hAnsiTheme="majorHAnsi" w:cs="Arial"/>
                <w:sz w:val="20"/>
                <w:szCs w:val="20"/>
                <w:lang w:val="fr-FR"/>
              </w:rPr>
              <w:t>add</w:t>
            </w:r>
            <w:r w:rsidR="00ED1F6C">
              <w:rPr>
                <w:rFonts w:asciiTheme="majorHAnsi" w:hAnsiTheme="majorHAnsi" w:cs="Arial"/>
                <w:sz w:val="20"/>
                <w:szCs w:val="20"/>
                <w:lang w:val="fr-FR"/>
              </w:rPr>
              <w:t>itionnons _____. Ensuite</w:t>
            </w:r>
            <w:r w:rsidRPr="0021237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____+____=____.”</w:t>
            </w:r>
          </w:p>
          <w:p w14:paraId="2EE1520A" w14:textId="77777777" w:rsidR="009C6D6B" w:rsidRPr="00F357C5" w:rsidRDefault="009C6D6B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EA10B3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EA10B3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 </w:t>
            </w:r>
            <w:r w:rsidR="00212376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jouer. Allez-y</w:t>
            </w:r>
            <w:r w:rsidR="00EA10B3" w:rsidRPr="002123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15151922" w14:textId="77777777" w:rsidR="00D23E98" w:rsidRPr="00F357C5" w:rsidRDefault="00D23E98" w:rsidP="00242FC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  <w:lang w:val="fr-FR"/>
              </w:rPr>
            </w:pPr>
          </w:p>
          <w:p w14:paraId="6571FC79" w14:textId="77777777" w:rsidR="00D23E98" w:rsidRPr="00F357C5" w:rsidRDefault="00D23E98" w:rsidP="00242FCE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  <w:lang w:val="fr-FR"/>
              </w:rPr>
            </w:pPr>
            <w:r w:rsidRPr="00F357C5">
              <w:rPr>
                <w:rFonts w:asciiTheme="majorHAnsi" w:hAnsiTheme="majorHAnsi" w:cs="Arial"/>
                <w:i/>
                <w:sz w:val="20"/>
                <w:szCs w:val="20"/>
                <w:u w:val="single"/>
                <w:lang w:val="fr-FR"/>
              </w:rPr>
              <w:t>Use the modeling cycle:</w:t>
            </w:r>
          </w:p>
          <w:p w14:paraId="60EFA6F7" w14:textId="77777777" w:rsidR="00D23E98" w:rsidRPr="00F357C5" w:rsidRDefault="00D23E98" w:rsidP="00242FCE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F357C5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64E538FB" w14:textId="77777777" w:rsidR="00D23E98" w:rsidRPr="00F357C5" w:rsidRDefault="00527985" w:rsidP="00242FC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95CF7"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</w:t>
            </w:r>
            <w:r w:rsidR="00212376"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travail est de vous entraîner à additionner trois nombres différents de trois façons</w:t>
            </w:r>
            <w:r w:rsid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371FB"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différentes</w:t>
            </w:r>
            <w:r w:rsidR="00212376"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12376"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nous additionnons trois </w:t>
            </w:r>
            <w:r w:rsidR="00095CF7"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nombres</w:t>
            </w:r>
            <w:r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12376"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d’abord choisir à additionner deux des trois nombres</w:t>
            </w:r>
            <w:r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12376"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regardez au numéro un</w:t>
            </w:r>
            <w:r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095CF7"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verrez qu’ils ont d’abord entouré</w:t>
            </w:r>
            <w:r w:rsid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deux nombres</w:t>
            </w:r>
            <w:r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12376"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qu’ils ont choisi d’écrire</w:t>
            </w:r>
            <w:r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95CF7"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voir quelle stratégie ils ont utilisé? Dites-le à votre partenaire</w:t>
            </w:r>
            <w:r w:rsid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09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8C7DA90" w14:textId="77777777" w:rsidR="00527985" w:rsidRPr="00877BF2" w:rsidRDefault="00527985" w:rsidP="00242FC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77BF2">
              <w:rPr>
                <w:rFonts w:asciiTheme="majorHAnsi" w:hAnsiTheme="majorHAnsi" w:cs="Arial"/>
                <w:sz w:val="20"/>
                <w:szCs w:val="20"/>
              </w:rPr>
              <w:t>S: Will tell partner double 6</w:t>
            </w:r>
          </w:p>
          <w:p w14:paraId="361896F0" w14:textId="77777777" w:rsidR="00527985" w:rsidRPr="006371FB" w:rsidRDefault="00527985" w:rsidP="00242FC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357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095CF7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095CF7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Ils savaient que le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double</w:t>
            </w:r>
            <w:r w:rsidR="00095CF7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6 est 12, Ils ont donc d’abord additionné 6 et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6. </w:t>
            </w:r>
            <w:r w:rsidR="00095CF7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la case dans laquelle ils ont écris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12.”</w:t>
            </w:r>
          </w:p>
          <w:p w14:paraId="686339BF" w14:textId="77777777" w:rsidR="00527985" w:rsidRPr="006371FB" w:rsidRDefault="00527985" w:rsidP="00242FCE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371F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CB6FF8">
              <w:rPr>
                <w:rFonts w:asciiTheme="majorHAnsi" w:hAnsiTheme="majorHAnsi" w:cs="Arial"/>
                <w:sz w:val="20"/>
                <w:szCs w:val="20"/>
              </w:rPr>
              <w:t>will</w:t>
            </w:r>
            <w:r w:rsidRPr="006371F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point to the box on the right.</w:t>
            </w:r>
          </w:p>
          <w:p w14:paraId="41AB35F2" w14:textId="77777777" w:rsidR="00527985" w:rsidRPr="006371FB" w:rsidRDefault="00095CF7" w:rsidP="00242FC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Oui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 maintenant nous avons juste </w:t>
            </w:r>
            <w:r w:rsid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additionné</w:t>
            </w:r>
            <w:r w:rsidR="0055769A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et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avoir notre réponse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</w:t>
            </w:r>
            <w:r w:rsid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voyez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qu’ils ont écris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15.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nous avons le problème suivant qui est 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pareil à ce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problème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Cette fois-ci nous devons d’abord additionner les deux autres nombres, c’est à dire 6 et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3.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 le nombre qui est 3</w:t>
            </w:r>
            <w:r w:rsid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5769A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que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6.”</w:t>
            </w:r>
          </w:p>
          <w:p w14:paraId="60414B6C" w14:textId="77777777" w:rsidR="00527985" w:rsidRPr="00F357C5" w:rsidRDefault="00527985" w:rsidP="00242FC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357C5">
              <w:rPr>
                <w:rFonts w:asciiTheme="majorHAnsi" w:hAnsiTheme="majorHAnsi" w:cs="Arial"/>
                <w:sz w:val="20"/>
                <w:szCs w:val="20"/>
              </w:rPr>
              <w:t>S: will hold up 9 fingers</w:t>
            </w:r>
          </w:p>
          <w:p w14:paraId="43F74527" w14:textId="77777777" w:rsidR="00527985" w:rsidRPr="006371FB" w:rsidRDefault="0055769A" w:rsidP="00242FC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357C5">
              <w:rPr>
                <w:rFonts w:asciiTheme="majorHAnsi" w:hAnsiTheme="majorHAnsi" w:cs="Arial"/>
                <w:b/>
                <w:sz w:val="20"/>
                <w:szCs w:val="20"/>
              </w:rPr>
              <w:t>T: Bien</w:t>
            </w:r>
            <w:r w:rsidR="00527985" w:rsidRPr="00F357C5">
              <w:rPr>
                <w:rFonts w:asciiTheme="majorHAnsi" w:hAnsiTheme="majorHAnsi" w:cs="Arial"/>
                <w:b/>
                <w:sz w:val="20"/>
                <w:szCs w:val="20"/>
              </w:rPr>
              <w:t xml:space="preserve">! </w:t>
            </w:r>
            <w:r w:rsid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vous pouvez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voir qu’ils ont 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écris 9 dans la case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pour trouver notre réponse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savoir le nombre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plus que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9, 15.</w:t>
            </w:r>
          </w:p>
          <w:p w14:paraId="0024B79F" w14:textId="77777777" w:rsidR="00527985" w:rsidRPr="006371FB" w:rsidRDefault="006371FB" w:rsidP="00242FC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chacun de ces problè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s,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entourez les nombres que vous additionnez d’abord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1BA5090F" w14:textId="77777777" w:rsidR="00527985" w:rsidRPr="006371FB" w:rsidRDefault="00527985" w:rsidP="00242FCE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25594411" w14:textId="77777777" w:rsidR="00D23E98" w:rsidRPr="006371FB" w:rsidRDefault="00D23E98" w:rsidP="00242FCE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6371FB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 with Teacher:</w:t>
            </w:r>
          </w:p>
          <w:p w14:paraId="6C950A34" w14:textId="77777777" w:rsidR="00D23E98" w:rsidRPr="006371FB" w:rsidRDefault="00D23E98" w:rsidP="00242FC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55769A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Deux élèves peuvent venir nous aider à faire le numéro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2.”</w:t>
            </w:r>
          </w:p>
          <w:p w14:paraId="2CB5586A" w14:textId="77777777" w:rsidR="00D23E98" w:rsidRPr="00F357C5" w:rsidRDefault="00D23E98" w:rsidP="00242FC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357C5">
              <w:rPr>
                <w:rFonts w:asciiTheme="majorHAnsi" w:hAnsiTheme="majorHAnsi" w:cs="Arial"/>
                <w:sz w:val="20"/>
                <w:szCs w:val="20"/>
              </w:rPr>
              <w:t>S: will come to the front and teach how to answer number 2</w:t>
            </w:r>
            <w:r w:rsidR="00527985" w:rsidRPr="00F357C5">
              <w:rPr>
                <w:rFonts w:asciiTheme="majorHAnsi" w:hAnsiTheme="majorHAnsi" w:cs="Arial"/>
                <w:sz w:val="20"/>
                <w:szCs w:val="20"/>
              </w:rPr>
              <w:t>. If they don’t explain that they can use the near doubles strategy, remind them.</w:t>
            </w:r>
          </w:p>
          <w:p w14:paraId="440DA729" w14:textId="77777777" w:rsidR="00D23E98" w:rsidRPr="00F357C5" w:rsidRDefault="00D23E98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AD2A2C4" w14:textId="77777777" w:rsidR="00D23E98" w:rsidRPr="006371FB" w:rsidRDefault="00D23E98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3D766E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5DBB0EFF" w14:textId="77777777" w:rsidR="006371FB" w:rsidRPr="00F357C5" w:rsidRDefault="00D23E98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5769A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pouvez 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55769A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55769A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 vos jetons </w:t>
            </w:r>
            <w:r w:rsid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vous aider avec les numéros</w:t>
            </w:r>
            <w:r w:rsid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à 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14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5769A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Souvenez-vous d’entourer les nombres que vous addi</w:t>
            </w:r>
            <w:r w:rsid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tionnez</w:t>
            </w:r>
            <w:r w:rsidR="0055769A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d’abord  et de mettre la somme dans la case</w:t>
            </w:r>
            <w:r w:rsidR="00527985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5769A" w:rsidRPr="00F357C5">
              <w:rPr>
                <w:rFonts w:asciiTheme="majorHAnsi" w:hAnsiTheme="majorHAnsi" w:cs="Arial"/>
                <w:b/>
                <w:sz w:val="20"/>
                <w:szCs w:val="20"/>
              </w:rPr>
              <w:t>Vous avez</w:t>
            </w:r>
            <w:r w:rsidR="00527985" w:rsidRPr="00F357C5">
              <w:rPr>
                <w:rFonts w:asciiTheme="majorHAnsi" w:hAnsiTheme="majorHAnsi" w:cs="Arial"/>
                <w:b/>
                <w:sz w:val="20"/>
                <w:szCs w:val="20"/>
              </w:rPr>
              <w:t xml:space="preserve"> 8</w:t>
            </w:r>
            <w:r w:rsidR="00A57F87" w:rsidRPr="00F357C5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 pour travailler. Allez-y</w:t>
            </w:r>
            <w:r w:rsidRPr="00F357C5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  <w:r w:rsidR="00527985" w:rsidRPr="00F357C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C3B25A6" w14:textId="77777777" w:rsidR="00D23E98" w:rsidRPr="00F357C5" w:rsidRDefault="00527985" w:rsidP="00242FC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357C5">
              <w:rPr>
                <w:rFonts w:asciiTheme="majorHAnsi" w:hAnsiTheme="majorHAnsi" w:cs="Arial"/>
                <w:b/>
                <w:sz w:val="20"/>
                <w:szCs w:val="20"/>
              </w:rPr>
              <w:t>Walk around watching and working with students who may need re-enforcement.</w:t>
            </w:r>
          </w:p>
          <w:p w14:paraId="3420496A" w14:textId="77777777" w:rsidR="00D23E98" w:rsidRPr="00F357C5" w:rsidRDefault="00D23E98" w:rsidP="00242FC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5AD47F1" w14:textId="77777777" w:rsidR="00D23E98" w:rsidRPr="00F357C5" w:rsidRDefault="00877BF2" w:rsidP="00242FC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357C5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D23E98" w:rsidRPr="00F357C5">
              <w:rPr>
                <w:rFonts w:asciiTheme="majorHAnsi" w:hAnsiTheme="majorHAnsi" w:cs="Arial"/>
                <w:b/>
                <w:sz w:val="20"/>
                <w:szCs w:val="20"/>
              </w:rPr>
              <w:t>3 minutes)</w:t>
            </w:r>
          </w:p>
          <w:p w14:paraId="73ADB99F" w14:textId="77777777" w:rsidR="00D23E98" w:rsidRPr="00F357C5" w:rsidRDefault="003D766E" w:rsidP="00242FC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357C5">
              <w:rPr>
                <w:rFonts w:asciiTheme="majorHAnsi" w:hAnsiTheme="majorHAnsi" w:cs="Arial"/>
                <w:sz w:val="20"/>
                <w:szCs w:val="20"/>
              </w:rPr>
              <w:t>Have students get out their whiteboards</w:t>
            </w:r>
          </w:p>
          <w:p w14:paraId="6AB6F721" w14:textId="77777777" w:rsidR="003D766E" w:rsidRPr="00CB6FF8" w:rsidRDefault="003D766E" w:rsidP="00242FC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B6FF8">
              <w:rPr>
                <w:rFonts w:asciiTheme="majorHAnsi" w:hAnsiTheme="majorHAnsi" w:cs="Arial"/>
                <w:sz w:val="20"/>
                <w:szCs w:val="20"/>
              </w:rPr>
              <w:t>Write 3+5+6 on the board</w:t>
            </w:r>
          </w:p>
          <w:p w14:paraId="08339C43" w14:textId="77777777" w:rsidR="003D766E" w:rsidRPr="006371FB" w:rsidRDefault="003D766E" w:rsidP="00242FC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57F87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deux façons différentes que vous pouvez additionner ces nombres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57F87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frappe mes mains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57F87"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levez vos ardoises avec vos </w:t>
            </w:r>
            <w:r w:rsidR="00651B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réponses pour me montrer</w:t>
            </w:r>
            <w:r w:rsidRPr="006371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EFE5FB3" w14:textId="77777777" w:rsidR="00D23E98" w:rsidRPr="00877BF2" w:rsidRDefault="003D766E" w:rsidP="00877BF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77BF2">
              <w:rPr>
                <w:rFonts w:asciiTheme="majorHAnsi" w:hAnsiTheme="majorHAnsi" w:cs="Arial"/>
                <w:sz w:val="20"/>
                <w:szCs w:val="20"/>
              </w:rPr>
              <w:t>S: will write, then hold up board when given the signal.</w:t>
            </w:r>
          </w:p>
        </w:tc>
      </w:tr>
      <w:tr w:rsidR="00D23E98" w:rsidRPr="00877BF2" w14:paraId="19D54950" w14:textId="77777777" w:rsidTr="00CB6FF8">
        <w:tc>
          <w:tcPr>
            <w:tcW w:w="10998" w:type="dxa"/>
            <w:gridSpan w:val="5"/>
            <w:shd w:val="solid" w:color="F2DBDB" w:themeColor="accent2" w:themeTint="33" w:fill="FF0000"/>
          </w:tcPr>
          <w:p w14:paraId="008217BC" w14:textId="77777777" w:rsidR="00D23E98" w:rsidRPr="00877BF2" w:rsidRDefault="00D23E98" w:rsidP="00242F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D23E98" w:rsidRPr="00877BF2" w14:paraId="53BA2AA0" w14:textId="77777777" w:rsidTr="003C1CDF">
        <w:tc>
          <w:tcPr>
            <w:tcW w:w="10998" w:type="dxa"/>
            <w:gridSpan w:val="5"/>
          </w:tcPr>
          <w:p w14:paraId="266A3684" w14:textId="77777777" w:rsidR="00D23E98" w:rsidRPr="00877BF2" w:rsidRDefault="003D766E" w:rsidP="00242FC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7BF2">
              <w:rPr>
                <w:rFonts w:asciiTheme="majorHAnsi" w:hAnsiTheme="majorHAnsi"/>
                <w:b/>
                <w:sz w:val="20"/>
                <w:szCs w:val="20"/>
              </w:rPr>
              <w:t xml:space="preserve">Whiteboard </w:t>
            </w:r>
            <w:r w:rsidR="00A10D24" w:rsidRPr="00877BF2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</w:p>
        </w:tc>
      </w:tr>
    </w:tbl>
    <w:p w14:paraId="280214F4" w14:textId="77777777" w:rsidR="00D23E98" w:rsidRPr="00877BF2" w:rsidRDefault="00D23E98" w:rsidP="00D23E98">
      <w:pPr>
        <w:rPr>
          <w:rFonts w:asciiTheme="majorHAnsi" w:hAnsiTheme="majorHAnsi"/>
          <w:sz w:val="20"/>
          <w:szCs w:val="20"/>
        </w:rPr>
      </w:pPr>
    </w:p>
    <w:p w14:paraId="72EAA81C" w14:textId="77777777" w:rsidR="00D23E98" w:rsidRPr="00877BF2" w:rsidRDefault="00D23E98" w:rsidP="00D23E98">
      <w:pPr>
        <w:rPr>
          <w:rFonts w:asciiTheme="majorHAnsi" w:hAnsiTheme="majorHAnsi"/>
          <w:sz w:val="20"/>
          <w:szCs w:val="20"/>
        </w:rPr>
      </w:pPr>
    </w:p>
    <w:p w14:paraId="2F402159" w14:textId="77777777" w:rsidR="00E97EF8" w:rsidRPr="00877BF2" w:rsidRDefault="00E97EF8">
      <w:pPr>
        <w:rPr>
          <w:rFonts w:asciiTheme="majorHAnsi" w:hAnsiTheme="majorHAnsi"/>
          <w:sz w:val="20"/>
          <w:szCs w:val="20"/>
        </w:rPr>
      </w:pPr>
    </w:p>
    <w:sectPr w:rsidR="00E97EF8" w:rsidRPr="00877BF2" w:rsidSect="00242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0B4"/>
    <w:multiLevelType w:val="hybridMultilevel"/>
    <w:tmpl w:val="B7FA7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D23E98"/>
    <w:rsid w:val="00095CF7"/>
    <w:rsid w:val="00115753"/>
    <w:rsid w:val="0013601F"/>
    <w:rsid w:val="00180EC4"/>
    <w:rsid w:val="001F444D"/>
    <w:rsid w:val="00212376"/>
    <w:rsid w:val="002222AE"/>
    <w:rsid w:val="002312F1"/>
    <w:rsid w:val="002421B9"/>
    <w:rsid w:val="00242FCE"/>
    <w:rsid w:val="002A706D"/>
    <w:rsid w:val="0031357D"/>
    <w:rsid w:val="00346A63"/>
    <w:rsid w:val="00361EDC"/>
    <w:rsid w:val="00382349"/>
    <w:rsid w:val="003C1CDF"/>
    <w:rsid w:val="003C4BCA"/>
    <w:rsid w:val="003D766E"/>
    <w:rsid w:val="0044218F"/>
    <w:rsid w:val="00527985"/>
    <w:rsid w:val="0055769A"/>
    <w:rsid w:val="006371FB"/>
    <w:rsid w:val="00651B30"/>
    <w:rsid w:val="00745D48"/>
    <w:rsid w:val="007D6904"/>
    <w:rsid w:val="007E0593"/>
    <w:rsid w:val="00840C9B"/>
    <w:rsid w:val="00847098"/>
    <w:rsid w:val="00860FB8"/>
    <w:rsid w:val="00877BF2"/>
    <w:rsid w:val="00924E23"/>
    <w:rsid w:val="009C3E47"/>
    <w:rsid w:val="009C6D6B"/>
    <w:rsid w:val="00A10D24"/>
    <w:rsid w:val="00A57F87"/>
    <w:rsid w:val="00A9091B"/>
    <w:rsid w:val="00AA7D97"/>
    <w:rsid w:val="00B74DFC"/>
    <w:rsid w:val="00C37EE0"/>
    <w:rsid w:val="00CB6FF8"/>
    <w:rsid w:val="00D23E98"/>
    <w:rsid w:val="00E362F5"/>
    <w:rsid w:val="00E803F9"/>
    <w:rsid w:val="00E97EF8"/>
    <w:rsid w:val="00EA10B3"/>
    <w:rsid w:val="00ED1F6C"/>
    <w:rsid w:val="00ED5AD1"/>
    <w:rsid w:val="00F357C5"/>
    <w:rsid w:val="00F50562"/>
    <w:rsid w:val="00FA1E77"/>
    <w:rsid w:val="00FA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1FF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98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E98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98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E98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1058</Words>
  <Characters>6036</Characters>
  <Application>Microsoft Macintosh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Kaye Murdock</cp:lastModifiedBy>
  <cp:revision>14</cp:revision>
  <cp:lastPrinted>2012-07-31T23:30:00Z</cp:lastPrinted>
  <dcterms:created xsi:type="dcterms:W3CDTF">2012-07-02T15:41:00Z</dcterms:created>
  <dcterms:modified xsi:type="dcterms:W3CDTF">2012-10-01T00:21:00Z</dcterms:modified>
</cp:coreProperties>
</file>