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1620"/>
        <w:gridCol w:w="3600"/>
      </w:tblGrid>
      <w:tr w:rsidR="008815DF" w14:paraId="7BD81AFB" w14:textId="77777777" w:rsidTr="00B77286">
        <w:tc>
          <w:tcPr>
            <w:tcW w:w="3339" w:type="dxa"/>
            <w:shd w:val="solid" w:color="F2DBDB" w:themeColor="accent2" w:themeTint="33" w:fill="CCFFCC"/>
          </w:tcPr>
          <w:p w14:paraId="0A7D6D01" w14:textId="77777777" w:rsidR="008815DF" w:rsidRDefault="008815DF" w:rsidP="008815DF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  <w:r w:rsidR="00EA0394">
              <w:rPr>
                <w:b/>
              </w:rPr>
              <w:t>2</w:t>
            </w:r>
          </w:p>
        </w:tc>
        <w:tc>
          <w:tcPr>
            <w:tcW w:w="4059" w:type="dxa"/>
            <w:gridSpan w:val="3"/>
            <w:shd w:val="solid" w:color="F2DBDB" w:themeColor="accent2" w:themeTint="33" w:fill="CCFFCC"/>
          </w:tcPr>
          <w:p w14:paraId="08CB70F8" w14:textId="77777777" w:rsidR="008815DF" w:rsidRDefault="008815DF" w:rsidP="00A33D1C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Lesson: </w:t>
            </w:r>
            <w:r w:rsidR="00EA0394">
              <w:rPr>
                <w:b/>
              </w:rPr>
              <w:t>14-3</w:t>
            </w:r>
          </w:p>
          <w:p w14:paraId="7FB9A282" w14:textId="77777777" w:rsidR="008815DF" w:rsidRPr="00A33D1C" w:rsidRDefault="00EA0394" w:rsidP="00A33D1C">
            <w:pPr>
              <w:jc w:val="center"/>
              <w:rPr>
                <w:b/>
              </w:rPr>
            </w:pPr>
            <w:r>
              <w:rPr>
                <w:b/>
              </w:rPr>
              <w:t>Estimating Sums and Differences</w:t>
            </w:r>
          </w:p>
        </w:tc>
        <w:tc>
          <w:tcPr>
            <w:tcW w:w="3600" w:type="dxa"/>
            <w:shd w:val="solid" w:color="F2DBDB" w:themeColor="accent2" w:themeTint="33" w:fill="CCFFCC"/>
          </w:tcPr>
          <w:p w14:paraId="0F9C5791" w14:textId="77777777" w:rsidR="008815DF" w:rsidRPr="00B77286" w:rsidRDefault="00B77286">
            <w:pPr>
              <w:rPr>
                <w:b/>
                <w:i/>
                <w:color w:val="0000FF"/>
                <w:sz w:val="20"/>
                <w:szCs w:val="20"/>
              </w:rPr>
            </w:pPr>
            <w:r w:rsidRPr="00B77286">
              <w:rPr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14:paraId="2DC4F979" w14:textId="77777777" w:rsidTr="00B7728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C901010" w14:textId="77777777" w:rsidR="00B31316" w:rsidRPr="00A33D1C" w:rsidRDefault="00AA658E" w:rsidP="00B77286">
            <w:r>
              <w:rPr>
                <w:b/>
              </w:rPr>
              <w:t xml:space="preserve">Math </w:t>
            </w:r>
            <w:r w:rsidR="004251CC">
              <w:rPr>
                <w:b/>
              </w:rPr>
              <w:t>Standard(s):</w:t>
            </w:r>
            <w:r w:rsidR="00B77286">
              <w:rPr>
                <w:b/>
              </w:rPr>
              <w:t xml:space="preserve"> </w:t>
            </w:r>
            <w:r w:rsidR="00B77286">
              <w:rPr>
                <w:b/>
              </w:rPr>
              <w:t>2.MD.8 &amp; 2.NBT.5</w:t>
            </w:r>
            <w:r w:rsidR="00B77286">
              <w:rPr>
                <w:b/>
              </w:rPr>
              <w:t xml:space="preserve">   </w:t>
            </w:r>
            <w:r w:rsidR="004251CC">
              <w:rPr>
                <w:b/>
              </w:rPr>
              <w:t>Domain:</w:t>
            </w:r>
            <w:r w:rsidR="00BD4B6B">
              <w:rPr>
                <w:b/>
              </w:rPr>
              <w:t xml:space="preserve"> </w:t>
            </w:r>
            <w:r w:rsidR="00EA0394">
              <w:rPr>
                <w:b/>
              </w:rPr>
              <w:t>Measurement and Data</w:t>
            </w:r>
          </w:p>
        </w:tc>
      </w:tr>
      <w:tr w:rsidR="008815DF" w14:paraId="19A945EC" w14:textId="77777777" w:rsidTr="00B77286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CFFCC"/>
          </w:tcPr>
          <w:p w14:paraId="78A3719E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CFFCC"/>
          </w:tcPr>
          <w:p w14:paraId="314AB25C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Language Objective(s):</w:t>
            </w:r>
          </w:p>
        </w:tc>
      </w:tr>
      <w:tr w:rsidR="008815DF" w:rsidRPr="002A0143" w14:paraId="106FEB61" w14:textId="77777777" w:rsidTr="008815DF">
        <w:tc>
          <w:tcPr>
            <w:tcW w:w="5418" w:type="dxa"/>
            <w:gridSpan w:val="2"/>
          </w:tcPr>
          <w:p w14:paraId="0DEC21B0" w14:textId="77777777" w:rsidR="004251CC" w:rsidRPr="00B77286" w:rsidRDefault="00EA0394">
            <w:pPr>
              <w:rPr>
                <w:sz w:val="20"/>
                <w:szCs w:val="20"/>
              </w:rPr>
            </w:pPr>
            <w:r w:rsidRPr="00B77286">
              <w:rPr>
                <w:sz w:val="20"/>
                <w:szCs w:val="20"/>
              </w:rPr>
              <w:t>Children will estimate the sum and difference of 2 two-digit numbers.</w:t>
            </w:r>
          </w:p>
          <w:p w14:paraId="36D52432" w14:textId="77777777" w:rsidR="002A0143" w:rsidRPr="00B77286" w:rsidRDefault="002A0143">
            <w:pPr>
              <w:rPr>
                <w:i/>
                <w:sz w:val="20"/>
                <w:szCs w:val="20"/>
              </w:rPr>
            </w:pPr>
          </w:p>
          <w:p w14:paraId="29DA620A" w14:textId="77777777" w:rsidR="002A0143" w:rsidRPr="00B77286" w:rsidRDefault="002A0143" w:rsidP="002A0143">
            <w:pPr>
              <w:rPr>
                <w:b/>
                <w:i/>
                <w:color w:val="FF0000"/>
                <w:sz w:val="20"/>
                <w:szCs w:val="20"/>
                <w:lang w:val="fr-FR"/>
              </w:rPr>
            </w:pPr>
            <w:r w:rsidRPr="00B77286">
              <w:rPr>
                <w:b/>
                <w:i/>
                <w:sz w:val="20"/>
                <w:szCs w:val="20"/>
                <w:lang w:val="fr-FR"/>
              </w:rPr>
              <w:t xml:space="preserve">Je peux estimer la somme ou la </w:t>
            </w:r>
            <w:r w:rsidR="00B77286" w:rsidRPr="00B77286">
              <w:rPr>
                <w:b/>
                <w:i/>
                <w:sz w:val="20"/>
                <w:szCs w:val="20"/>
                <w:lang w:val="fr-FR"/>
              </w:rPr>
              <w:t>différence</w:t>
            </w:r>
            <w:r w:rsidRPr="00B77286">
              <w:rPr>
                <w:b/>
                <w:i/>
                <w:sz w:val="20"/>
                <w:szCs w:val="20"/>
                <w:lang w:val="fr-FR"/>
              </w:rPr>
              <w:t xml:space="preserve"> de deux quantités d’argent.</w:t>
            </w:r>
          </w:p>
        </w:tc>
        <w:tc>
          <w:tcPr>
            <w:tcW w:w="5580" w:type="dxa"/>
            <w:gridSpan w:val="3"/>
          </w:tcPr>
          <w:p w14:paraId="39EFE53C" w14:textId="77777777" w:rsidR="00706036" w:rsidRPr="002A0143" w:rsidRDefault="002A0143">
            <w:pPr>
              <w:rPr>
                <w:sz w:val="20"/>
                <w:szCs w:val="20"/>
              </w:rPr>
            </w:pPr>
            <w:r w:rsidRPr="002A0143">
              <w:rPr>
                <w:sz w:val="20"/>
                <w:szCs w:val="20"/>
              </w:rPr>
              <w:t>Students will explain how to estimate the sum and difference of two digit numbers.</w:t>
            </w:r>
          </w:p>
          <w:p w14:paraId="433A1333" w14:textId="77777777" w:rsidR="002A0143" w:rsidRDefault="002A0143">
            <w:pPr>
              <w:rPr>
                <w:sz w:val="20"/>
                <w:szCs w:val="20"/>
              </w:rPr>
            </w:pPr>
          </w:p>
          <w:p w14:paraId="25FF74A7" w14:textId="77777777" w:rsidR="002A0143" w:rsidRPr="00B77286" w:rsidRDefault="002A0143">
            <w:pPr>
              <w:rPr>
                <w:b/>
                <w:i/>
                <w:sz w:val="20"/>
                <w:szCs w:val="20"/>
                <w:lang w:val="fr-FR"/>
              </w:rPr>
            </w:pPr>
            <w:r w:rsidRPr="00B77286">
              <w:rPr>
                <w:b/>
                <w:i/>
                <w:sz w:val="20"/>
                <w:szCs w:val="20"/>
                <w:lang w:val="fr-FR"/>
              </w:rPr>
              <w:t xml:space="preserve">Je peux expliquer comment estimer la somme et la </w:t>
            </w:r>
            <w:r w:rsidR="00B77286" w:rsidRPr="00B77286">
              <w:rPr>
                <w:b/>
                <w:i/>
                <w:sz w:val="20"/>
                <w:szCs w:val="20"/>
                <w:lang w:val="fr-FR"/>
              </w:rPr>
              <w:t>différence</w:t>
            </w:r>
            <w:r w:rsidRPr="00B77286">
              <w:rPr>
                <w:b/>
                <w:i/>
                <w:sz w:val="20"/>
                <w:szCs w:val="20"/>
                <w:lang w:val="fr-FR"/>
              </w:rPr>
              <w:t xml:space="preserve"> de deux quantités.</w:t>
            </w:r>
          </w:p>
          <w:p w14:paraId="542AFE70" w14:textId="77777777" w:rsidR="00706036" w:rsidRPr="002A0143" w:rsidRDefault="00706036" w:rsidP="002A0143">
            <w:pPr>
              <w:rPr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14:paraId="37090571" w14:textId="77777777" w:rsidTr="008815DF">
        <w:tc>
          <w:tcPr>
            <w:tcW w:w="5418" w:type="dxa"/>
            <w:gridSpan w:val="2"/>
          </w:tcPr>
          <w:p w14:paraId="30A58FCD" w14:textId="77777777" w:rsidR="004251CC" w:rsidRDefault="004251CC">
            <w:pPr>
              <w:rPr>
                <w:b/>
              </w:rPr>
            </w:pPr>
            <w:r>
              <w:rPr>
                <w:b/>
              </w:rPr>
              <w:t>Essential Understanding:</w:t>
            </w:r>
          </w:p>
          <w:p w14:paraId="5A8A81B7" w14:textId="77777777" w:rsidR="00BD4B6B" w:rsidRPr="00A33D1C" w:rsidRDefault="00EA0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Rounding can be used to estimate sums and differences as 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place value and number relationships.</w:t>
            </w:r>
          </w:p>
        </w:tc>
        <w:tc>
          <w:tcPr>
            <w:tcW w:w="5580" w:type="dxa"/>
            <w:gridSpan w:val="3"/>
          </w:tcPr>
          <w:p w14:paraId="0E9F25F2" w14:textId="77777777" w:rsidR="004251CC" w:rsidRDefault="00471883">
            <w:pPr>
              <w:rPr>
                <w:b/>
              </w:rPr>
            </w:pPr>
            <w:r>
              <w:rPr>
                <w:b/>
              </w:rPr>
              <w:t xml:space="preserve">Required Academic Vocabulary for Word Wall: </w:t>
            </w:r>
          </w:p>
          <w:p w14:paraId="0A7F6DF0" w14:textId="77777777" w:rsidR="008815DF" w:rsidRPr="008815DF" w:rsidRDefault="00881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Listen:</w:t>
            </w:r>
          </w:p>
          <w:p w14:paraId="55A94C6E" w14:textId="77777777" w:rsidR="004251CC" w:rsidRPr="00A33D1C" w:rsidRDefault="004251CC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Read:</w:t>
            </w:r>
          </w:p>
          <w:p w14:paraId="5AE5F34C" w14:textId="77777777" w:rsidR="004251CC" w:rsidRPr="00A33D1C" w:rsidRDefault="004251CC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Write:</w:t>
            </w:r>
          </w:p>
          <w:p w14:paraId="42B3948F" w14:textId="77777777" w:rsidR="004251CC" w:rsidRDefault="004251CC" w:rsidP="008815DF">
            <w:pPr>
              <w:rPr>
                <w:b/>
                <w:sz w:val="20"/>
                <w:szCs w:val="20"/>
              </w:rPr>
            </w:pPr>
            <w:r w:rsidRPr="00A33D1C">
              <w:rPr>
                <w:b/>
                <w:sz w:val="20"/>
                <w:szCs w:val="20"/>
              </w:rPr>
              <w:t>Speak:</w:t>
            </w:r>
            <w:r w:rsidR="00A33D1C" w:rsidRPr="00A33D1C">
              <w:rPr>
                <w:b/>
                <w:sz w:val="20"/>
                <w:szCs w:val="20"/>
              </w:rPr>
              <w:t xml:space="preserve">  </w:t>
            </w:r>
          </w:p>
          <w:p w14:paraId="7E5705A4" w14:textId="77777777" w:rsidR="00C8466E" w:rsidRDefault="00C8466E" w:rsidP="00C8466E">
            <w:pPr>
              <w:rPr>
                <w:b/>
              </w:rPr>
            </w:pPr>
            <w:r>
              <w:rPr>
                <w:b/>
              </w:rPr>
              <w:t>Sentence Frame:</w:t>
            </w:r>
          </w:p>
          <w:p w14:paraId="6B8060A8" w14:textId="77777777" w:rsidR="00C8466E" w:rsidRPr="00A33D1C" w:rsidRDefault="00C8466E" w:rsidP="008815DF">
            <w:pPr>
              <w:rPr>
                <w:sz w:val="20"/>
                <w:szCs w:val="20"/>
              </w:rPr>
            </w:pPr>
          </w:p>
        </w:tc>
      </w:tr>
      <w:tr w:rsidR="008815DF" w14:paraId="7008466B" w14:textId="77777777" w:rsidTr="00B7728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02295FE" w14:textId="77777777" w:rsidR="004251CC" w:rsidRDefault="004251CC">
            <w:pPr>
              <w:rPr>
                <w:b/>
              </w:rPr>
            </w:pPr>
            <w:r w:rsidRPr="004251CC">
              <w:rPr>
                <w:b/>
              </w:rPr>
              <w:t>Materials:</w:t>
            </w:r>
          </w:p>
          <w:p w14:paraId="79E11839" w14:textId="77777777" w:rsidR="00BD4B6B" w:rsidRPr="00BD4B6B" w:rsidRDefault="00EA0394" w:rsidP="00BD4B6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Coins: Dimes and Pennies</w:t>
            </w:r>
            <w:r w:rsidR="00793F57">
              <w:rPr>
                <w:b/>
                <w:sz w:val="20"/>
                <w:szCs w:val="20"/>
              </w:rPr>
              <w:t>. Each pair of students need 9 Dimes and 9 Pennies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4B6B32B9" w14:textId="77777777" w:rsidR="004251CC" w:rsidRDefault="00471883">
            <w:pPr>
              <w:rPr>
                <w:b/>
              </w:rPr>
            </w:pPr>
            <w:r>
              <w:rPr>
                <w:b/>
              </w:rPr>
              <w:t>Additional Lesson Vocabulary:</w:t>
            </w:r>
          </w:p>
          <w:p w14:paraId="6A85D253" w14:textId="77777777" w:rsidR="008815DF" w:rsidRDefault="008815DF">
            <w:pPr>
              <w:rPr>
                <w:sz w:val="20"/>
                <w:szCs w:val="20"/>
              </w:rPr>
            </w:pPr>
          </w:p>
          <w:p w14:paraId="2AE2A24E" w14:textId="77777777" w:rsidR="004251CC" w:rsidRDefault="004251CC">
            <w:pPr>
              <w:rPr>
                <w:b/>
              </w:rPr>
            </w:pPr>
          </w:p>
          <w:p w14:paraId="5379503E" w14:textId="77777777" w:rsidR="004251CC" w:rsidRPr="00BD4B6B" w:rsidRDefault="004251CC">
            <w:pPr>
              <w:rPr>
                <w:i/>
              </w:rPr>
            </w:pPr>
          </w:p>
        </w:tc>
      </w:tr>
      <w:tr w:rsidR="004251CC" w14:paraId="0EC04A28" w14:textId="77777777" w:rsidTr="00B77286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CFFCC"/>
          </w:tcPr>
          <w:p w14:paraId="0882664B" w14:textId="77777777" w:rsidR="008815DF" w:rsidRPr="004251CC" w:rsidRDefault="004251CC" w:rsidP="00706036">
            <w:pPr>
              <w:rPr>
                <w:b/>
              </w:rPr>
            </w:pPr>
            <w:r w:rsidRPr="004251CC">
              <w:rPr>
                <w:b/>
              </w:rPr>
              <w:t>Lesson:</w:t>
            </w:r>
            <w:r w:rsidR="008815DF">
              <w:rPr>
                <w:b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CFFCC"/>
          </w:tcPr>
          <w:p w14:paraId="0D9B029F" w14:textId="77777777" w:rsidR="004251CC" w:rsidRPr="004251CC" w:rsidRDefault="004251CC">
            <w:pPr>
              <w:rPr>
                <w:b/>
              </w:rPr>
            </w:pPr>
            <w:r>
              <w:rPr>
                <w:b/>
              </w:rPr>
              <w:t>Instructional Time:</w:t>
            </w:r>
          </w:p>
        </w:tc>
      </w:tr>
      <w:tr w:rsidR="004251CC" w:rsidRPr="00577A75" w14:paraId="338E37D7" w14:textId="77777777" w:rsidTr="00B7728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1E9A372" w14:textId="77777777" w:rsidR="008815DF" w:rsidRPr="002A0143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77286">
              <w:rPr>
                <w:rFonts w:ascii="Calibri" w:hAnsi="Calibri" w:cs="Arial"/>
                <w:b/>
                <w:sz w:val="20"/>
                <w:szCs w:val="20"/>
              </w:rPr>
              <w:t>Opening</w:t>
            </w:r>
            <w:r w:rsidR="00B7728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(</w:t>
            </w:r>
            <w:r w:rsidR="00706036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7B3007C1" w14:textId="77777777" w:rsidR="008815DF" w:rsidRDefault="00793F5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comment soustraire et additionner de l’argent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Aujourd’hui, vous allez apprendre à utiliser des dizaines et des unités pour estimer des sommes et des différences en utilisant de l’argent.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Parfois, vous n’avez pas besoin d’une réponse </w:t>
            </w:r>
            <w:r w:rsidR="00B77286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précise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pour résoudre un problème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vous devez acheter deux articles dans un magasin et que vous ne savez pas si vous avez assez d’argent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vous n’avez pas besoin de savoir exactement </w:t>
            </w:r>
            <w:r w:rsid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sera le prix pour ces deux objets.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seulement besoin de savoir si le montant total est inférieur ou supérieur à l’argent que vous avez. ”</w:t>
            </w:r>
            <w:r w:rsid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 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Write a sample money math problem on the board. EX: 54-27=?</w:t>
            </w:r>
          </w:p>
          <w:p w14:paraId="7CA671EB" w14:textId="77777777" w:rsidR="00793F57" w:rsidRPr="00296353" w:rsidRDefault="00793F5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 ce problème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savez comment le résoudre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comme une soustraction normal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86D506A" w14:textId="77777777" w:rsidR="00793F57" w:rsidRPr="00296353" w:rsidRDefault="00793F57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96353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296353" w:rsidRPr="00296353">
              <w:rPr>
                <w:rFonts w:ascii="Calibri" w:hAnsi="Calibri" w:cs="Arial"/>
                <w:sz w:val="20"/>
                <w:szCs w:val="20"/>
                <w:lang w:val="fr-FR"/>
              </w:rPr>
              <w:t>Oui, nous savons comment résoudre ce problème</w:t>
            </w:r>
            <w:r w:rsidRPr="00296353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34B2B8B7" w14:textId="77777777" w:rsidR="00793F57" w:rsidRPr="00296353" w:rsidRDefault="00793F5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Bien, mais si vous n’avez pas de papier sur vous pour résoudre ce problème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Estimer le montant dans ce cas devient donc très utile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476525E3" w14:textId="77777777" w:rsidR="008815DF" w:rsidRPr="00296353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0E6B5467" w14:textId="77777777" w:rsidR="008815DF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</w:t>
            </w:r>
            <w:r w:rsidR="00B77286">
              <w:rPr>
                <w:rFonts w:ascii="Calibri" w:hAnsi="Calibri" w:cs="Arial"/>
                <w:b/>
                <w:sz w:val="20"/>
                <w:szCs w:val="20"/>
              </w:rPr>
              <w:t>uction): (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4691AC37" w14:textId="77777777" w:rsidR="008815DF" w:rsidRPr="00296353" w:rsidRDefault="00793F5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60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cents </w:t>
            </w:r>
            <w:r w:rsid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et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veux acheter le lapin et en p</w:t>
            </w:r>
            <w:r w:rsid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eluche et le téle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scope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page 453.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Pensez-vous que je puisse acheter ces deux objets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Dites à votre partenaire si oui ou non, et expliquez-lui pourquoi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D8887AE" w14:textId="77777777" w:rsidR="00793F57" w:rsidRPr="00793F57" w:rsidRDefault="00793F57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93F57">
              <w:rPr>
                <w:rFonts w:ascii="Calibri" w:hAnsi="Calibri" w:cs="Arial"/>
                <w:sz w:val="20"/>
                <w:szCs w:val="20"/>
              </w:rPr>
              <w:t>S: The students turn to each other to discuss.</w:t>
            </w:r>
          </w:p>
          <w:p w14:paraId="59CA05E9" w14:textId="77777777" w:rsidR="00793F57" w:rsidRPr="00296353" w:rsidRDefault="00793F57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1440DD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“Ok,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tournez les yeux vers moi</w:t>
            </w:r>
            <w:r w:rsidR="001440DD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Quelqu’un veut-il dire ce qu’il a trouvé</w:t>
            </w:r>
            <w:r w:rsidR="001440DD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651A478" w14:textId="77777777" w:rsidR="001440DD" w:rsidRPr="00C040E9" w:rsidRDefault="001440DD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C040E9">
              <w:rPr>
                <w:rFonts w:ascii="Calibri" w:hAnsi="Calibri" w:cs="Arial"/>
                <w:sz w:val="20"/>
                <w:szCs w:val="20"/>
              </w:rPr>
              <w:t>S: Students give various answers.</w:t>
            </w:r>
          </w:p>
          <w:p w14:paraId="751F6DDA" w14:textId="77777777" w:rsidR="001440DD" w:rsidRPr="00296353" w:rsidRDefault="001440D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Toutes ces réponses sont très bonne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296353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Essayons d’estimer ensemble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B77286">
              <w:rPr>
                <w:rFonts w:ascii="Calibri" w:hAnsi="Calibri" w:cs="Arial"/>
                <w:b/>
                <w:sz w:val="20"/>
                <w:szCs w:val="20"/>
              </w:rPr>
              <w:t xml:space="preserve">Distribute 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9 dimes and 9 pennies to pairs. 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“Ok,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prenez la 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page 453.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essayer d’estimer le prix de 2 jouets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pouvez estimer le prix de deux objets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D’abord regardez les dizaines du prix de chacun des objets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y a-t-il de dizaines dans le prix du premier jouet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1C6315D" w14:textId="77777777" w:rsidR="001440DD" w:rsidRPr="00296353" w:rsidRDefault="001440DD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96353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296353" w:rsidRPr="00296353">
              <w:rPr>
                <w:rFonts w:ascii="Calibri" w:hAnsi="Calibri" w:cs="Arial"/>
                <w:sz w:val="20"/>
                <w:szCs w:val="20"/>
                <w:lang w:val="fr-FR"/>
              </w:rPr>
              <w:t>Il y a deux dizaines dans le prix du premier objet</w:t>
            </w:r>
            <w:r w:rsidRPr="00296353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3B60AFA7" w14:textId="77777777" w:rsidR="001440DD" w:rsidRPr="00296353" w:rsidRDefault="001440D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296353"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pour le second jouet</w:t>
            </w:r>
            <w:r w:rsidRPr="0029635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073F5E9B" w14:textId="77777777" w:rsidR="001440DD" w:rsidRPr="008E3E54" w:rsidRDefault="001440DD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296353" w:rsidRPr="008E3E54">
              <w:rPr>
                <w:rFonts w:ascii="Calibri" w:hAnsi="Calibri" w:cs="Arial"/>
                <w:sz w:val="20"/>
                <w:szCs w:val="20"/>
                <w:lang w:val="fr-FR"/>
              </w:rPr>
              <w:t>Il y a trois dizaines dans le prix du second jouet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251D17FB" w14:textId="77777777" w:rsidR="001440DD" w:rsidRPr="008E3E54" w:rsidRDefault="001440D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Parfait, ajoutons-donc ces dizaines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y’a-t-il de dizaines pour ces deux jouets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82DD072" w14:textId="77777777" w:rsidR="001440DD" w:rsidRPr="008E3E54" w:rsidRDefault="001440DD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E3E54" w:rsidRPr="008E3E54">
              <w:rPr>
                <w:rFonts w:ascii="Calibri" w:hAnsi="Calibri" w:cs="Arial"/>
                <w:sz w:val="20"/>
                <w:szCs w:val="20"/>
                <w:lang w:val="fr-FR"/>
              </w:rPr>
              <w:t>Il y a 5 dizaines pour ces deux jouets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40A2A491" w14:textId="77777777" w:rsidR="001440DD" w:rsidRPr="008E3E54" w:rsidRDefault="001440D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Y a-t-il une autre façon de dire 5 dizaines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A9031E2" w14:textId="77777777" w:rsidR="001440DD" w:rsidRPr="00C040E9" w:rsidRDefault="001440DD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C040E9">
              <w:rPr>
                <w:rFonts w:ascii="Calibri" w:hAnsi="Calibri" w:cs="Arial"/>
                <w:sz w:val="20"/>
                <w:szCs w:val="20"/>
              </w:rPr>
              <w:t>S: “50 cents.”</w:t>
            </w:r>
          </w:p>
          <w:p w14:paraId="48D67176" w14:textId="77777777" w:rsidR="001440DD" w:rsidRPr="008E3E54" w:rsidRDefault="001440D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Write 20 cents plus 30 cents on the board. 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“50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moi que les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60 cents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vous avez, vous pourriez donc acheter ces deux objets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Cependant nous devons maintenant regarder les unités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y a-t-il d’unités dans le prix du premier jouet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</w:p>
          <w:p w14:paraId="65CB84D8" w14:textId="77777777" w:rsidR="001440DD" w:rsidRPr="008E3E54" w:rsidRDefault="001440DD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E3E54" w:rsidRPr="008E3E54">
              <w:rPr>
                <w:rFonts w:ascii="Calibri" w:hAnsi="Calibri" w:cs="Arial"/>
                <w:sz w:val="20"/>
                <w:szCs w:val="20"/>
                <w:lang w:val="fr-FR"/>
              </w:rPr>
              <w:t>Il y a 8 unités pour le premier jouet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4BB44F86" w14:textId="77777777" w:rsidR="001440DD" w:rsidRPr="008E3E54" w:rsidRDefault="001440D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pour le second jouet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F5BA796" w14:textId="77777777" w:rsidR="001440DD" w:rsidRPr="008E3E54" w:rsidRDefault="001440DD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E3E54" w:rsidRPr="008E3E54">
              <w:rPr>
                <w:rFonts w:ascii="Calibri" w:hAnsi="Calibri" w:cs="Arial"/>
                <w:sz w:val="20"/>
                <w:szCs w:val="20"/>
                <w:lang w:val="fr-FR"/>
              </w:rPr>
              <w:t>Il y a 4 unités pour le second jouet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5A391283" w14:textId="77777777" w:rsidR="001440DD" w:rsidRPr="008E3E54" w:rsidRDefault="001440DD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arfait</w:t>
            </w:r>
            <w:r w:rsid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la somme des unités est–elle donc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supérieur</w:t>
            </w:r>
            <w:r w:rsid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 à 10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A881071" w14:textId="77777777" w:rsidR="001440DD" w:rsidRPr="008E3E54" w:rsidRDefault="001440DD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E3E54" w:rsidRPr="008E3E54">
              <w:rPr>
                <w:rFonts w:ascii="Calibri" w:hAnsi="Calibri" w:cs="Arial"/>
                <w:sz w:val="20"/>
                <w:szCs w:val="20"/>
                <w:lang w:val="fr-FR"/>
              </w:rPr>
              <w:t>Oui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 xml:space="preserve">, </w:t>
            </w:r>
            <w:r w:rsidR="008E3E54" w:rsidRPr="008E3E54">
              <w:rPr>
                <w:rFonts w:ascii="Calibri" w:hAnsi="Calibri" w:cs="Arial"/>
                <w:sz w:val="20"/>
                <w:szCs w:val="20"/>
                <w:lang w:val="fr-FR"/>
              </w:rPr>
              <w:t>parce que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 xml:space="preserve"> 8 plus 4 </w:t>
            </w:r>
            <w:r w:rsidR="008E3E54">
              <w:rPr>
                <w:rFonts w:ascii="Calibri" w:hAnsi="Calibri" w:cs="Arial"/>
                <w:sz w:val="20"/>
                <w:szCs w:val="20"/>
                <w:lang w:val="fr-FR"/>
              </w:rPr>
              <w:t>égal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 xml:space="preserve"> 12.”</w:t>
            </w:r>
          </w:p>
          <w:p w14:paraId="30EBABA0" w14:textId="77777777" w:rsidR="00C040E9" w:rsidRPr="002A0143" w:rsidRDefault="00C040E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T: 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 12 est plus grand que 10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avons donc une nouvelle dizaine</w:t>
            </w:r>
            <w:r w:rsid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montant total pour ces deux objets va donc être supérieur à 60 cents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E3E54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cela signifie-t-il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C23D42B" w14:textId="77777777" w:rsidR="00C040E9" w:rsidRPr="002A0143" w:rsidRDefault="00C040E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“60 cents </w:t>
            </w:r>
            <w:r w:rsidR="008E3E54" w:rsidRPr="008E3E54">
              <w:rPr>
                <w:rFonts w:ascii="Calibri" w:hAnsi="Calibri" w:cs="Arial"/>
                <w:sz w:val="20"/>
                <w:szCs w:val="20"/>
                <w:lang w:val="fr-FR"/>
              </w:rPr>
              <w:t>ne va donc pas être assez pour acheter les deux objets”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 xml:space="preserve">. </w:t>
            </w: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 xml:space="preserve">(Or </w:t>
            </w:r>
            <w:r w:rsidRPr="00B77286">
              <w:rPr>
                <w:rFonts w:ascii="Calibri" w:hAnsi="Calibri" w:cs="Arial"/>
                <w:sz w:val="20"/>
                <w:szCs w:val="20"/>
              </w:rPr>
              <w:t xml:space="preserve">various </w:t>
            </w: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>answers.)</w:t>
            </w:r>
          </w:p>
          <w:p w14:paraId="658F548E" w14:textId="77777777" w:rsidR="00C040E9" w:rsidRPr="008E3E54" w:rsidRDefault="00C040E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Faisons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un autre</w:t>
            </w:r>
            <w:r w:rsid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problème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Si j’ai 76¢, combien de dimes va-t-il me rester si j’</w:t>
            </w:r>
            <w:r w:rsidR="00B77286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achète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la voiture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?” 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Write 76¢-54¢= on the </w:t>
            </w:r>
            <w:r w:rsidRPr="00B77286">
              <w:rPr>
                <w:rFonts w:ascii="Calibri" w:hAnsi="Calibri" w:cs="Arial"/>
                <w:b/>
                <w:sz w:val="20"/>
                <w:szCs w:val="20"/>
              </w:rPr>
              <w:t>board.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Dites-moi combien j’ai de dimes et de pennies dans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76¢”</w:t>
            </w:r>
          </w:p>
          <w:p w14:paraId="46ABAABF" w14:textId="77777777" w:rsidR="00C040E9" w:rsidRPr="008E3E54" w:rsidRDefault="00C040E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E3E54" w:rsidRPr="008E3E54">
              <w:rPr>
                <w:rFonts w:ascii="Calibri" w:hAnsi="Calibri" w:cs="Arial"/>
                <w:sz w:val="20"/>
                <w:szCs w:val="20"/>
                <w:lang w:val="fr-FR"/>
              </w:rPr>
              <w:t xml:space="preserve">J’ai 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 xml:space="preserve"> 7 Dimes </w:t>
            </w:r>
            <w:r w:rsidR="008E3E54" w:rsidRPr="008E3E54">
              <w:rPr>
                <w:rFonts w:ascii="Calibri" w:hAnsi="Calibri" w:cs="Arial"/>
                <w:sz w:val="20"/>
                <w:szCs w:val="20"/>
                <w:lang w:val="fr-FR"/>
              </w:rPr>
              <w:t>et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 xml:space="preserve"> 6 pennies.”</w:t>
            </w:r>
          </w:p>
          <w:p w14:paraId="42C22F16" w14:textId="77777777" w:rsidR="00C040E9" w:rsidRPr="008E3E54" w:rsidRDefault="00C040E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</w:t>
            </w:r>
            <w:r w:rsid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 de dimes faut-il soustraire dans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54¢?”</w:t>
            </w:r>
          </w:p>
          <w:p w14:paraId="2E9546B2" w14:textId="77777777" w:rsidR="00C040E9" w:rsidRPr="008E3E54" w:rsidRDefault="00C040E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E3E54" w:rsidRPr="008E3E54">
              <w:rPr>
                <w:rFonts w:ascii="Calibri" w:hAnsi="Calibri" w:cs="Arial"/>
                <w:sz w:val="20"/>
                <w:szCs w:val="20"/>
                <w:lang w:val="fr-FR"/>
              </w:rPr>
              <w:t>cinq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 xml:space="preserve"> dimes.”</w:t>
            </w:r>
          </w:p>
          <w:p w14:paraId="2FC5DD20" w14:textId="77777777" w:rsidR="00C040E9" w:rsidRPr="008E3E54" w:rsidRDefault="00C040E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Soustrayez ces 5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dimes.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de cents reste-t-il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54C0F2E2" w14:textId="77777777" w:rsidR="00C040E9" w:rsidRPr="002A0143" w:rsidRDefault="00C040E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>S: “26¢”</w:t>
            </w:r>
          </w:p>
          <w:p w14:paraId="0932B547" w14:textId="77777777" w:rsidR="00C040E9" w:rsidRPr="008E3E54" w:rsidRDefault="00C040E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y a-t-il de pennies dans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54¢?”</w:t>
            </w:r>
          </w:p>
          <w:p w14:paraId="79610ADA" w14:textId="77777777" w:rsidR="00C040E9" w:rsidRPr="002A0143" w:rsidRDefault="00C040E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>S: “4¢”</w:t>
            </w:r>
          </w:p>
          <w:p w14:paraId="1AEA57E4" w14:textId="77777777" w:rsidR="00C040E9" w:rsidRPr="008E3E54" w:rsidRDefault="00C040E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“Devons-nous utiliser une dime pour soustraire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4¢ </w:t>
            </w:r>
            <w:r w:rsid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26¢?”</w:t>
            </w:r>
          </w:p>
          <w:p w14:paraId="2B3A81B3" w14:textId="77777777" w:rsidR="00C040E9" w:rsidRPr="002A0143" w:rsidRDefault="00C040E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>S: “No</w:t>
            </w:r>
            <w:r w:rsidR="008E3E54" w:rsidRPr="002A0143">
              <w:rPr>
                <w:rFonts w:ascii="Calibri" w:hAnsi="Calibri" w:cs="Arial"/>
                <w:sz w:val="20"/>
                <w:szCs w:val="20"/>
                <w:lang w:val="fr-FR"/>
              </w:rPr>
              <w:t>n</w:t>
            </w: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7E8E6885" w14:textId="77777777" w:rsidR="00C040E9" w:rsidRPr="008E3E54" w:rsidRDefault="00C040E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“Combien va-t-il vous rester de dimes après avoir acheté la voiture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84CB4DF" w14:textId="77777777" w:rsidR="00C040E9" w:rsidRPr="008E3E54" w:rsidRDefault="00C040E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E3E54" w:rsidRPr="008E3E54">
              <w:rPr>
                <w:rFonts w:ascii="Calibri" w:hAnsi="Calibri" w:cs="Arial"/>
                <w:sz w:val="20"/>
                <w:szCs w:val="20"/>
                <w:lang w:val="fr-FR"/>
              </w:rPr>
              <w:t>Deux</w:t>
            </w:r>
            <w:r w:rsidRPr="008E3E54">
              <w:rPr>
                <w:rFonts w:ascii="Calibri" w:hAnsi="Calibri" w:cs="Arial"/>
                <w:sz w:val="20"/>
                <w:szCs w:val="20"/>
                <w:lang w:val="fr-FR"/>
              </w:rPr>
              <w:t xml:space="preserve"> dimes.”</w:t>
            </w:r>
          </w:p>
          <w:p w14:paraId="71C3A0E8" w14:textId="77777777" w:rsidR="00C040E9" w:rsidRPr="008E3E54" w:rsidRDefault="00C040E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Ecrivez la réponse sur la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page 453.”</w:t>
            </w:r>
          </w:p>
          <w:p w14:paraId="7900D293" w14:textId="77777777" w:rsidR="008815DF" w:rsidRPr="008E3E54" w:rsidRDefault="008815DF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2F9B39A1" w14:textId="77777777" w:rsidR="008815DF" w:rsidRPr="00706036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Guided Practice: (</w:t>
            </w:r>
            <w:r w:rsidR="008815DF"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70FEA270" w14:textId="77777777" w:rsidR="008815DF" w:rsidRPr="00152A12" w:rsidRDefault="008815DF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52A12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3AA916E" w14:textId="77777777" w:rsidR="008815DF" w:rsidRPr="002A0143" w:rsidRDefault="008815DF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B77286">
              <w:rPr>
                <w:rFonts w:ascii="Calibri" w:hAnsi="Calibri" w:cs="Arial"/>
                <w:sz w:val="20"/>
                <w:szCs w:val="20"/>
                <w:u w:val="single"/>
              </w:rPr>
              <w:t>Teacher Does</w:t>
            </w:r>
            <w:r w:rsidRPr="002A0143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719A14C8" w14:textId="77777777" w:rsidR="008815DF" w:rsidRPr="002A0143" w:rsidRDefault="00C040E9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maintenant vous entraîner avec votre partenaire</w:t>
            </w:r>
            <w:r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recevoir 7 dimes</w:t>
            </w:r>
            <w:r w:rsidR="00945566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E3E54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Votre partenaire va choisir 2 jouets</w:t>
            </w:r>
            <w:r w:rsidR="00945566" w:rsidRPr="008E3E5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E3E54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Par exemple, je choisis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moulin à vent</w:t>
            </w:r>
            <w:r w:rsidR="008E3E54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la voiture</w:t>
            </w:r>
            <w:r w:rsidR="00945566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  <w:r w:rsidR="00945566"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="00945566" w:rsidRPr="002A0143">
              <w:rPr>
                <w:rFonts w:ascii="Calibri" w:hAnsi="Calibri" w:cs="Arial"/>
                <w:sz w:val="20"/>
                <w:szCs w:val="20"/>
                <w:lang w:val="fr-FR"/>
              </w:rPr>
              <w:t xml:space="preserve">Write the </w:t>
            </w:r>
            <w:r w:rsidR="00945566" w:rsidRPr="00B77286">
              <w:rPr>
                <w:rFonts w:ascii="Calibri" w:hAnsi="Calibri" w:cs="Arial"/>
                <w:sz w:val="20"/>
                <w:szCs w:val="20"/>
              </w:rPr>
              <w:t>amounts of both toys on the board</w:t>
            </w:r>
            <w:r w:rsidR="00945566" w:rsidRPr="002A0143">
              <w:rPr>
                <w:rFonts w:ascii="Calibri" w:hAnsi="Calibri" w:cs="Arial"/>
                <w:sz w:val="20"/>
                <w:szCs w:val="20"/>
                <w:lang w:val="fr-FR"/>
              </w:rPr>
              <w:t xml:space="preserve">. </w:t>
            </w:r>
          </w:p>
          <w:p w14:paraId="3F1C252E" w14:textId="77777777" w:rsidR="00945566" w:rsidRPr="00815CED" w:rsidRDefault="0094556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 je n’ai que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 Dimes,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dois faire une estimation pour voir si je peux acheter les deux jouets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La voiture semble coûter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5 dimes,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le Moulin à vent 2 dimes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Cinq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Dimes plus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</w:t>
            </w:r>
            <w:r w:rsid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eux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Dimes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égal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 Dimes.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exactement le nombre de dimes en ma possession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Mais je dois aussi additionner les unités : 4 unités pour la voiture et 4 de plus pour le Moulin à vent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Ai-je assez d’argent pour acheter les deux objets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5CB3E89" w14:textId="77777777" w:rsidR="00945566" w:rsidRPr="00815CED" w:rsidRDefault="0094556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S: “no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>n, vous avez pas assez d’argent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512AEC07" w14:textId="77777777" w:rsidR="00945566" w:rsidRPr="002A0143" w:rsidRDefault="0094556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15CED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Pourquoi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76ADB5B6" w14:textId="77777777" w:rsidR="00945566" w:rsidRPr="00815CED" w:rsidRDefault="0094556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>Parce que vous avez déjà 7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 Dimes 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>ce qui correspond déjà à ce que vous avez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. 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>Mais, il faut ajouter 8 cents de plus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; </w:t>
            </w:r>
            <w:r w:rsidR="00815CED">
              <w:rPr>
                <w:rFonts w:ascii="Calibri" w:hAnsi="Calibri" w:cs="Arial"/>
                <w:sz w:val="20"/>
                <w:szCs w:val="20"/>
                <w:lang w:val="fr-FR"/>
              </w:rPr>
              <w:t>7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 cents de plus que ce que vous avez</w:t>
            </w:r>
            <w:r w:rsidR="00815CED">
              <w:rPr>
                <w:rFonts w:ascii="Calibri" w:hAnsi="Calibri" w:cs="Arial"/>
                <w:sz w:val="20"/>
                <w:szCs w:val="20"/>
                <w:lang w:val="fr-FR"/>
              </w:rPr>
              <w:t>.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0120F9E9" w14:textId="77777777" w:rsidR="00945566" w:rsidRPr="00815CED" w:rsidRDefault="0094556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15CED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J’écris ma réponse sur la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page 453.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Quand j’ai estimé le prix des deux objets, je dois estimer combien il me restera de dimes si j’achète un jouet avec 8 dimes et 6 pennies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9201D9C" w14:textId="77777777" w:rsidR="00945566" w:rsidRPr="00815CED" w:rsidRDefault="00815CED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“Par exe</w:t>
            </w:r>
            <w:r w:rsidR="00945566"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mple, 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si je décide d’acheter un télescope</w:t>
            </w:r>
            <w:r w:rsidR="00D41DBA"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, 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qui vaut</w:t>
            </w:r>
            <w:r w:rsidR="00D41DBA"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 34¢, </w:t>
            </w:r>
            <w:r>
              <w:rPr>
                <w:rFonts w:ascii="Calibri" w:hAnsi="Calibri" w:cs="Arial"/>
                <w:sz w:val="20"/>
                <w:szCs w:val="20"/>
                <w:lang w:val="fr-FR"/>
              </w:rPr>
              <w:t>combien de dimes me restera-t-il</w:t>
            </w:r>
            <w:r w:rsidR="00D41DBA" w:rsidRPr="00815CED">
              <w:rPr>
                <w:rFonts w:ascii="Calibri" w:hAnsi="Calibri" w:cs="Arial"/>
                <w:sz w:val="20"/>
                <w:szCs w:val="20"/>
                <w:lang w:val="fr-FR"/>
              </w:rPr>
              <w:t>?”</w:t>
            </w:r>
          </w:p>
          <w:p w14:paraId="101CCBD5" w14:textId="77777777" w:rsidR="00D41DBA" w:rsidRPr="00815CED" w:rsidRDefault="00D41DBA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>Il me restera 5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 Dimes </w:t>
            </w:r>
            <w:r w:rsidRPr="00B77286">
              <w:rPr>
                <w:rFonts w:ascii="Calibri" w:hAnsi="Calibri" w:cs="Arial"/>
                <w:sz w:val="20"/>
                <w:szCs w:val="20"/>
              </w:rPr>
              <w:t>left.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”</w:t>
            </w:r>
          </w:p>
          <w:p w14:paraId="3BC4675F" w14:textId="77777777" w:rsidR="00D41DBA" w:rsidRPr="00815CED" w:rsidRDefault="00D41DBA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Comment le savez-vous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78BE7BCE" w14:textId="77777777" w:rsidR="00D41DBA" w:rsidRPr="002A0143" w:rsidRDefault="00D41DBA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>Parce que vous avez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 8 Dimes </w:t>
            </w:r>
            <w:r w:rsidR="00815CED">
              <w:rPr>
                <w:rFonts w:ascii="Calibri" w:hAnsi="Calibri" w:cs="Arial"/>
                <w:sz w:val="20"/>
                <w:szCs w:val="20"/>
                <w:lang w:val="fr-FR"/>
              </w:rPr>
              <w:t>et le télescope en a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 3. </w:t>
            </w: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 xml:space="preserve">8-3 =5. </w:t>
            </w:r>
          </w:p>
          <w:p w14:paraId="3EA074F0" w14:textId="77777777" w:rsidR="00D41DBA" w:rsidRPr="00815CED" w:rsidRDefault="00D41DBA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pour les pennies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2CB2F2A1" w14:textId="77777777" w:rsidR="00D41DBA" w:rsidRPr="00815CED" w:rsidRDefault="00D41DBA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>Il y a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 4 pennies 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pour le </w:t>
            </w:r>
            <w:r w:rsidR="00815CED">
              <w:rPr>
                <w:rFonts w:ascii="Calibri" w:hAnsi="Calibri" w:cs="Arial"/>
                <w:sz w:val="20"/>
                <w:szCs w:val="20"/>
                <w:lang w:val="fr-FR"/>
              </w:rPr>
              <w:t>té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lescope et vous en avez </w:t>
            </w:r>
            <w:r w:rsidR="00815CED">
              <w:rPr>
                <w:rFonts w:ascii="Calibri" w:hAnsi="Calibri" w:cs="Arial"/>
                <w:sz w:val="20"/>
                <w:szCs w:val="20"/>
                <w:lang w:val="fr-FR"/>
              </w:rPr>
              <w:t xml:space="preserve">six. Nous n’avons donc pas besoin des 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Dimes.”</w:t>
            </w:r>
          </w:p>
          <w:p w14:paraId="6812E35A" w14:textId="77777777" w:rsidR="00D41DBA" w:rsidRPr="00815CED" w:rsidRDefault="00D41DBA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Très bien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besoin d’un élève pour m’aider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7A8DDDF" w14:textId="77777777" w:rsidR="00F643D6" w:rsidRPr="00815CED" w:rsidRDefault="00F643D6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</w:p>
          <w:p w14:paraId="6454763F" w14:textId="77777777" w:rsidR="008815DF" w:rsidRPr="002A0143" w:rsidRDefault="00706036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2A0143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1</w:t>
            </w:r>
            <w:r w:rsidR="008815DF" w:rsidRPr="002A0143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 xml:space="preserve"> Students </w:t>
            </w:r>
            <w:r w:rsidR="008815DF" w:rsidRPr="00B77286">
              <w:rPr>
                <w:rFonts w:ascii="Calibri" w:hAnsi="Calibri" w:cs="Arial"/>
                <w:sz w:val="20"/>
                <w:szCs w:val="20"/>
                <w:u w:val="single"/>
              </w:rPr>
              <w:t>Do</w:t>
            </w:r>
            <w:r w:rsidRPr="00B77286">
              <w:rPr>
                <w:rFonts w:ascii="Calibri" w:hAnsi="Calibri" w:cs="Arial"/>
                <w:sz w:val="20"/>
                <w:szCs w:val="20"/>
                <w:u w:val="single"/>
              </w:rPr>
              <w:t>es</w:t>
            </w:r>
            <w:r w:rsidR="008815DF" w:rsidRPr="00B77286">
              <w:rPr>
                <w:rFonts w:ascii="Calibri" w:hAnsi="Calibri" w:cs="Arial"/>
                <w:sz w:val="20"/>
                <w:szCs w:val="20"/>
                <w:u w:val="single"/>
              </w:rPr>
              <w:t xml:space="preserve"> with Teacher</w:t>
            </w:r>
            <w:r w:rsidR="008815DF" w:rsidRPr="002A0143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17493E9C" w14:textId="77777777" w:rsidR="008815DF" w:rsidRPr="00815CED" w:rsidRDefault="00F643D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Choisis deux jouets que tu veux acheter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FF3937A" w14:textId="77777777" w:rsidR="00F643D6" w:rsidRPr="00815CED" w:rsidRDefault="00F643D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815CED" w:rsidRPr="00815CED">
              <w:rPr>
                <w:rFonts w:ascii="Calibri" w:hAnsi="Calibri" w:cs="Arial"/>
                <w:sz w:val="20"/>
                <w:szCs w:val="20"/>
                <w:lang w:val="fr-FR"/>
              </w:rPr>
              <w:t>Je choisis le Moulin à vent et le té</w:t>
            </w:r>
            <w:r w:rsidRPr="00815CED">
              <w:rPr>
                <w:rFonts w:ascii="Calibri" w:hAnsi="Calibri" w:cs="Arial"/>
                <w:sz w:val="20"/>
                <w:szCs w:val="20"/>
                <w:lang w:val="fr-FR"/>
              </w:rPr>
              <w:t>lescope.”</w:t>
            </w:r>
          </w:p>
          <w:p w14:paraId="6E6DA0FC" w14:textId="77777777" w:rsidR="00F643D6" w:rsidRPr="00127AB1" w:rsidRDefault="00F643D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815CED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excellent choix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 y a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 Dimes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Moulin à vent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 3 pour le télescope</w:t>
            </w:r>
            <w:r w:rsid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5 Dimes</w:t>
            </w:r>
            <w:r w:rsid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au total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Comme j’ai 7 </w:t>
            </w:r>
            <w:r w:rsidR="00B7728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</w:t>
            </w:r>
            <w:r w:rsidR="00815CED"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imes, j’estime que je peux donc acheter ces jouets</w:t>
            </w:r>
            <w:r w:rsidRPr="00815CE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815CED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J’écris ma réponse sur la page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7EC5D283" w14:textId="77777777" w:rsidR="00F643D6" w:rsidRPr="00127AB1" w:rsidRDefault="00F643D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127AB1" w:rsidRPr="00127AB1">
              <w:rPr>
                <w:rFonts w:ascii="Calibri" w:hAnsi="Calibri" w:cs="Arial"/>
                <w:sz w:val="20"/>
                <w:szCs w:val="20"/>
                <w:lang w:val="fr-FR"/>
              </w:rPr>
              <w:t>A moi, choisis un objet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0629EC3F" w14:textId="77777777" w:rsidR="00F643D6" w:rsidRPr="00127AB1" w:rsidRDefault="00F643D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Je choisis la voiture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158DBB8" w14:textId="77777777" w:rsidR="00F643D6" w:rsidRPr="00127AB1" w:rsidRDefault="00F643D6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127AB1" w:rsidRPr="00127AB1">
              <w:rPr>
                <w:rFonts w:ascii="Calibri" w:hAnsi="Calibri" w:cs="Arial"/>
                <w:sz w:val="20"/>
                <w:szCs w:val="20"/>
                <w:lang w:val="fr-FR"/>
              </w:rPr>
              <w:t>La voiture vaut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 xml:space="preserve"> 54¢, </w:t>
            </w:r>
            <w:r w:rsidR="00127AB1" w:rsidRPr="00127AB1">
              <w:rPr>
                <w:rFonts w:ascii="Calibri" w:hAnsi="Calibri" w:cs="Arial"/>
                <w:sz w:val="20"/>
                <w:szCs w:val="20"/>
                <w:lang w:val="fr-FR"/>
              </w:rPr>
              <w:t>j’ai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 xml:space="preserve"> 8 Dimes </w:t>
            </w:r>
            <w:r w:rsidR="00127AB1" w:rsidRPr="00127AB1">
              <w:rPr>
                <w:rFonts w:ascii="Calibri" w:hAnsi="Calibri" w:cs="Arial"/>
                <w:sz w:val="20"/>
                <w:szCs w:val="20"/>
                <w:lang w:val="fr-FR"/>
              </w:rPr>
              <w:t>et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 xml:space="preserve"> 6 Pennies. </w:t>
            </w:r>
            <w:r w:rsidR="00127AB1" w:rsidRPr="00127AB1">
              <w:rPr>
                <w:rFonts w:ascii="Calibri" w:hAnsi="Calibri" w:cs="Arial"/>
                <w:sz w:val="20"/>
                <w:szCs w:val="20"/>
                <w:lang w:val="fr-FR"/>
              </w:rPr>
              <w:t>Comme la voiture ne vaut que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 xml:space="preserve"> 5 Dimes, </w:t>
            </w:r>
            <w:r w:rsidR="00127AB1" w:rsidRPr="00127AB1">
              <w:rPr>
                <w:rFonts w:ascii="Calibri" w:hAnsi="Calibri" w:cs="Arial"/>
                <w:sz w:val="20"/>
                <w:szCs w:val="20"/>
                <w:lang w:val="fr-FR"/>
              </w:rPr>
              <w:t>et que j’ai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 xml:space="preserve"> 8 </w:t>
            </w:r>
            <w:r w:rsidR="00B77286">
              <w:rPr>
                <w:rFonts w:ascii="Calibri" w:hAnsi="Calibri" w:cs="Arial"/>
                <w:sz w:val="20"/>
                <w:szCs w:val="20"/>
                <w:lang w:val="fr-FR"/>
              </w:rPr>
              <w:t>d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 xml:space="preserve">imes, </w:t>
            </w:r>
            <w:r w:rsidR="00127AB1">
              <w:rPr>
                <w:rFonts w:ascii="Calibri" w:hAnsi="Calibri" w:cs="Arial"/>
                <w:sz w:val="20"/>
                <w:szCs w:val="20"/>
                <w:lang w:val="fr-FR"/>
              </w:rPr>
              <w:t>J’estime qu’il me restera 3 dimes après l’achat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18F1E97A" w14:textId="77777777" w:rsidR="00F643D6" w:rsidRPr="00127AB1" w:rsidRDefault="00F643D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exact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Merci et n’oubliez pas d’écrire votre réponse sur la feuille 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396B9AD" w14:textId="77777777" w:rsidR="00F643D6" w:rsidRPr="00127AB1" w:rsidRDefault="00F643D6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</w:p>
          <w:p w14:paraId="185DD8D9" w14:textId="77777777" w:rsidR="008815DF" w:rsidRPr="002A0143" w:rsidRDefault="008815DF" w:rsidP="008815DF">
            <w:pPr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2A0143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6354BCBE" w14:textId="77777777" w:rsidR="008815DF" w:rsidRPr="00127AB1" w:rsidRDefault="00F643D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“Ok, 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j’ai besoin de deux élèves pour expliquer l’activité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!” </w:t>
            </w:r>
            <w:r w:rsidRPr="00B77286">
              <w:rPr>
                <w:rFonts w:ascii="Calibri" w:hAnsi="Calibri" w:cs="Arial"/>
                <w:b/>
                <w:sz w:val="20"/>
                <w:szCs w:val="20"/>
              </w:rPr>
              <w:t>Pick two students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N’oubliez pas d’expliquer comment vous faites tout au long de l’activité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44D9C2E7" w14:textId="77777777" w:rsidR="00F643D6" w:rsidRPr="00552E0B" w:rsidRDefault="00F643D6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552E0B">
              <w:rPr>
                <w:rFonts w:ascii="Calibri" w:hAnsi="Calibri" w:cs="Arial"/>
                <w:sz w:val="20"/>
                <w:szCs w:val="20"/>
              </w:rPr>
              <w:t xml:space="preserve">S: The students perform the interaction occasionally with prompts from the teacher if necessary. </w:t>
            </w:r>
          </w:p>
          <w:p w14:paraId="7116F7C0" w14:textId="77777777" w:rsidR="00552E0B" w:rsidRDefault="00552E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Merci, vous pouvez vous asseoir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92B66CE" w14:textId="77777777" w:rsidR="00B77286" w:rsidRPr="00127AB1" w:rsidRDefault="00B77286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3113AF99" w14:textId="77777777" w:rsidR="00706036" w:rsidRPr="002A0143" w:rsidRDefault="00706036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</w:pPr>
            <w:r w:rsidRPr="002A0143">
              <w:rPr>
                <w:rFonts w:ascii="Calibri" w:hAnsi="Calibri" w:cs="Arial"/>
                <w:sz w:val="20"/>
                <w:szCs w:val="20"/>
                <w:u w:val="single"/>
                <w:lang w:val="fr-FR"/>
              </w:rPr>
              <w:lastRenderedPageBreak/>
              <w:t>All Students Do:</w:t>
            </w:r>
          </w:p>
          <w:p w14:paraId="5B44545A" w14:textId="77777777" w:rsidR="00552E0B" w:rsidRPr="00127AB1" w:rsidRDefault="00552E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Trouvez un partenaire et commencez l’activité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cinq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minutes</w:t>
            </w:r>
            <w:r w:rsid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commencez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6764DD61" w14:textId="77777777" w:rsidR="00552E0B" w:rsidRPr="00552E0B" w:rsidRDefault="00552E0B" w:rsidP="008815DF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Walk around the classroom determining who needs more help or explanations.</w:t>
            </w:r>
          </w:p>
          <w:p w14:paraId="238DC687" w14:textId="77777777" w:rsidR="008815DF" w:rsidRPr="00127AB1" w:rsidRDefault="00552E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Rangez votre matériel et allez vous asseoir sur le tapis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105FF4A" w14:textId="77777777" w:rsidR="00552E0B" w:rsidRPr="00127AB1" w:rsidRDefault="00552E0B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2E1F6FFC" w14:textId="77777777" w:rsidR="008815DF" w:rsidRPr="002A0143" w:rsidRDefault="00EE4845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Independent Practice: (</w:t>
            </w:r>
            <w:r w:rsidR="008815DF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0717CF92" w14:textId="77777777" w:rsidR="008815DF" w:rsidRPr="00127AB1" w:rsidRDefault="00552E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27AB1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Excellent travail aujourd’hui.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vous entrainer à estimer seuls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Hand out the Guided and Independent practice sheet.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127AB1" w:rsidRPr="00B7728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Faisons le numéro</w:t>
            </w:r>
            <w:r w:rsidR="00127AB1">
              <w:rPr>
                <w:rFonts w:ascii="Calibri" w:hAnsi="Calibri" w:cs="Arial"/>
                <w:b/>
                <w:sz w:val="20"/>
                <w:szCs w:val="20"/>
              </w:rPr>
              <w:t xml:space="preserve"> 1 ensemble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127AB1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Puis-je acheter un yoyo et un canard en plastique pour 60¢?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” </w:t>
            </w: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 xml:space="preserve">Write 17 cents and 25 cents on the </w:t>
            </w:r>
            <w:r w:rsidRPr="00B77286">
              <w:rPr>
                <w:rFonts w:ascii="Calibri" w:hAnsi="Calibri" w:cs="Arial"/>
                <w:sz w:val="20"/>
                <w:szCs w:val="20"/>
              </w:rPr>
              <w:t>board</w:t>
            </w: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 xml:space="preserve">. 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>“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Faisons une estimation pour voir si nous avons assez d’argent pour acheter ces deux jouets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 yoyo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semble valoir 1 dime et le canard en plastique 2 dimes, soit 3 dimes au total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Cependant, j’ai besoin de 7 pennies pour le yoyo et de 5 pour le canard en plastique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 w:rsid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soit plus d’une dime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avons donc 4 dimes au total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127AB1"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Ai-je donc assez d’argent pour acheter les deux jouets</w:t>
            </w:r>
            <w:r w:rsidRPr="00127AB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3782D048" w14:textId="77777777" w:rsidR="00552E0B" w:rsidRPr="002A0143" w:rsidRDefault="00552E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127AB1" w:rsidRPr="002A0143">
              <w:rPr>
                <w:rFonts w:ascii="Calibri" w:hAnsi="Calibri" w:cs="Arial"/>
                <w:sz w:val="20"/>
                <w:szCs w:val="20"/>
                <w:lang w:val="fr-FR"/>
              </w:rPr>
              <w:t>Oui</w:t>
            </w:r>
            <w:r w:rsidRPr="002A0143">
              <w:rPr>
                <w:rFonts w:ascii="Calibri" w:hAnsi="Calibri" w:cs="Arial"/>
                <w:sz w:val="20"/>
                <w:szCs w:val="20"/>
                <w:lang w:val="fr-FR"/>
              </w:rPr>
              <w:t>!”</w:t>
            </w:r>
          </w:p>
          <w:p w14:paraId="307D357F" w14:textId="77777777" w:rsidR="00552E0B" w:rsidRPr="002A0143" w:rsidRDefault="00552E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27AB1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Pourquoi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4E7A0CB9" w14:textId="77777777" w:rsidR="00552E0B" w:rsidRPr="00127AB1" w:rsidRDefault="00552E0B" w:rsidP="008815D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127AB1" w:rsidRPr="00127AB1">
              <w:rPr>
                <w:rFonts w:ascii="Calibri" w:hAnsi="Calibri" w:cs="Arial"/>
                <w:sz w:val="20"/>
                <w:szCs w:val="20"/>
                <w:lang w:val="fr-FR"/>
              </w:rPr>
              <w:t>Parce que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 xml:space="preserve"> six Dimes </w:t>
            </w:r>
            <w:r w:rsidR="00127AB1" w:rsidRPr="00127AB1">
              <w:rPr>
                <w:rFonts w:ascii="Calibri" w:hAnsi="Calibri" w:cs="Arial"/>
                <w:sz w:val="20"/>
                <w:szCs w:val="20"/>
                <w:lang w:val="fr-FR"/>
              </w:rPr>
              <w:t>sont suffisantes pour acheter les deux jouets à 4 dimes</w:t>
            </w:r>
            <w:r w:rsidRPr="00127AB1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3B46E8E7" w14:textId="77777777" w:rsidR="00552E0B" w:rsidRPr="00577A75" w:rsidRDefault="00552E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127AB1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Exactement!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êtes prêts pour faire des estimations tout seuls</w:t>
            </w: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parti !</w:t>
            </w: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2A61BBA3" w14:textId="77777777" w:rsidR="008815DF" w:rsidRDefault="00552E0B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</w:t>
            </w: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Rendez vos feuilles puis allez vous asseoir sur le tapis</w:t>
            </w: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02682E44" w14:textId="77777777" w:rsidR="00B77286" w:rsidRPr="00577A75" w:rsidRDefault="00B77286" w:rsidP="008815D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71C39634" w14:textId="77777777" w:rsidR="004251CC" w:rsidRPr="002A0143" w:rsidRDefault="00EE484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77286">
              <w:rPr>
                <w:rFonts w:ascii="Calibri" w:hAnsi="Calibri" w:cs="Arial"/>
                <w:b/>
                <w:sz w:val="20"/>
                <w:szCs w:val="20"/>
              </w:rPr>
              <w:t>Closing</w:t>
            </w:r>
            <w:r w:rsidR="00B7728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(</w:t>
            </w:r>
            <w:r w:rsidR="008815DF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minutes)</w:t>
            </w:r>
          </w:p>
          <w:p w14:paraId="77664F3D" w14:textId="77777777" w:rsidR="00552E0B" w:rsidRPr="002A0143" w:rsidRDefault="00552E0B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appris à faire des estimations aujourd’hui : vous pouvez demander à votre papa ou maman ce qu’estimer veut dire si besoin</w:t>
            </w:r>
            <w:r w:rsidR="005013D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S’ils ne savent, vous pouvez leur expliquer</w:t>
            </w:r>
            <w:r w:rsidR="005013D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Il est important de se </w:t>
            </w:r>
            <w:r w:rsidR="00B77286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rappeler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qu’estimer ne demande pas une réponse précise</w:t>
            </w:r>
            <w:r w:rsidR="005013D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une réponse proche du résultat final mais qui n’est pas aussi exact que quand vous pouvez utiliser l’ardoise pour faire l’addition</w:t>
            </w:r>
            <w:r w:rsidR="005013D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577A75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Quand est-il utile de faire une estimation</w:t>
            </w:r>
            <w:r w:rsidR="005013D5"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2AFABBCA" w14:textId="77777777" w:rsidR="005013D5" w:rsidRPr="002A0143" w:rsidRDefault="005013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S: </w:t>
            </w:r>
            <w:r w:rsidRPr="00B77286">
              <w:rPr>
                <w:rFonts w:ascii="Calibri" w:hAnsi="Calibri" w:cs="Arial"/>
                <w:b/>
                <w:sz w:val="20"/>
                <w:szCs w:val="20"/>
              </w:rPr>
              <w:t>Various</w:t>
            </w:r>
            <w:r w:rsidRPr="002A014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answers.</w:t>
            </w:r>
          </w:p>
          <w:p w14:paraId="70030C1F" w14:textId="77777777" w:rsidR="005013D5" w:rsidRPr="00577A75" w:rsidRDefault="005013D5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</w:t>
            </w: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! 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 ce sont de bons exemples de situations pour lesquelles l’estimation est utile</w:t>
            </w: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Dans cette </w:t>
            </w:r>
            <w:r w:rsidR="00B77286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leçon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vous avez appris à estimer le prix de deux objets en additionnant leurs dizaine</w:t>
            </w: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 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puis en regardant les unités</w:t>
            </w:r>
            <w:r w:rsid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donc pu estimer la différence en soustrayant les dimes nécessaires pour acheter les jouets aux dimes que vous aviez</w:t>
            </w:r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S’il y a moins de pennies dans votre estimation que dans </w:t>
            </w:r>
            <w:r w:rsid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prix du jouet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vous d</w:t>
            </w:r>
            <w:r w:rsid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ev</w:t>
            </w:r>
            <w:r w:rsidR="00577A75"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ez soustra</w:t>
            </w:r>
            <w:r w:rsid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ire une</w:t>
            </w:r>
            <w:r w:rsidR="00B7728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dime de plus. Très bon travail</w:t>
            </w:r>
            <w:bookmarkStart w:id="0" w:name="_GoBack"/>
            <w:bookmarkEnd w:id="0"/>
            <w:r w:rsidRPr="00577A7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!”</w:t>
            </w:r>
          </w:p>
          <w:p w14:paraId="3FF4F600" w14:textId="77777777" w:rsidR="004251CC" w:rsidRPr="00577A75" w:rsidRDefault="004251CC">
            <w:pPr>
              <w:rPr>
                <w:lang w:val="fr-FR"/>
              </w:rPr>
            </w:pPr>
          </w:p>
        </w:tc>
      </w:tr>
      <w:tr w:rsidR="004251CC" w14:paraId="2C211FAF" w14:textId="77777777" w:rsidTr="00B77286">
        <w:tc>
          <w:tcPr>
            <w:tcW w:w="10998" w:type="dxa"/>
            <w:gridSpan w:val="5"/>
            <w:shd w:val="solid" w:color="F2DBDB" w:themeColor="accent2" w:themeTint="33" w:fill="CCFFCC"/>
          </w:tcPr>
          <w:p w14:paraId="720104C6" w14:textId="77777777" w:rsidR="004251CC" w:rsidRPr="004251CC" w:rsidRDefault="004251CC">
            <w:pPr>
              <w:rPr>
                <w:b/>
              </w:rPr>
            </w:pPr>
            <w:r w:rsidRPr="004251CC">
              <w:rPr>
                <w:b/>
              </w:rPr>
              <w:lastRenderedPageBreak/>
              <w:t>Assessment:</w:t>
            </w:r>
          </w:p>
        </w:tc>
      </w:tr>
      <w:tr w:rsidR="004251CC" w14:paraId="7E4A4618" w14:textId="77777777" w:rsidTr="008815DF">
        <w:tc>
          <w:tcPr>
            <w:tcW w:w="10998" w:type="dxa"/>
            <w:gridSpan w:val="5"/>
          </w:tcPr>
          <w:p w14:paraId="0DC94AE1" w14:textId="77777777" w:rsidR="004251CC" w:rsidRPr="004251CC" w:rsidRDefault="004251CC">
            <w:pPr>
              <w:rPr>
                <w:b/>
              </w:rPr>
            </w:pPr>
          </w:p>
        </w:tc>
      </w:tr>
    </w:tbl>
    <w:p w14:paraId="026FF4F1" w14:textId="77777777" w:rsidR="0003446E" w:rsidRDefault="0003446E"/>
    <w:sectPr w:rsidR="0003446E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3446E"/>
    <w:rsid w:val="00127AB1"/>
    <w:rsid w:val="001440DD"/>
    <w:rsid w:val="00296353"/>
    <w:rsid w:val="002A0143"/>
    <w:rsid w:val="004251CC"/>
    <w:rsid w:val="00471883"/>
    <w:rsid w:val="005013D5"/>
    <w:rsid w:val="00552E0B"/>
    <w:rsid w:val="00577A75"/>
    <w:rsid w:val="006F27C9"/>
    <w:rsid w:val="00706036"/>
    <w:rsid w:val="00793F57"/>
    <w:rsid w:val="00815CED"/>
    <w:rsid w:val="00853196"/>
    <w:rsid w:val="008815DF"/>
    <w:rsid w:val="008E3E54"/>
    <w:rsid w:val="00945566"/>
    <w:rsid w:val="00A33D1C"/>
    <w:rsid w:val="00AA658E"/>
    <w:rsid w:val="00B049C7"/>
    <w:rsid w:val="00B31316"/>
    <w:rsid w:val="00B77286"/>
    <w:rsid w:val="00BD4B6B"/>
    <w:rsid w:val="00C040E9"/>
    <w:rsid w:val="00C8466E"/>
    <w:rsid w:val="00CD2A6D"/>
    <w:rsid w:val="00CD5DB9"/>
    <w:rsid w:val="00D41DBA"/>
    <w:rsid w:val="00DE7298"/>
    <w:rsid w:val="00EA0394"/>
    <w:rsid w:val="00EE4845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9D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1335</Words>
  <Characters>7616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4</cp:revision>
  <dcterms:created xsi:type="dcterms:W3CDTF">2013-01-27T05:24:00Z</dcterms:created>
  <dcterms:modified xsi:type="dcterms:W3CDTF">2013-03-05T04:06:00Z</dcterms:modified>
</cp:coreProperties>
</file>