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20394E" w:rsidRPr="00404CBC" w14:paraId="78B73BDB" w14:textId="77777777" w:rsidTr="008540AD">
        <w:tc>
          <w:tcPr>
            <w:tcW w:w="3339" w:type="dxa"/>
            <w:shd w:val="solid" w:color="F2DBDB" w:themeColor="accent2" w:themeTint="33" w:fill="C0504D"/>
          </w:tcPr>
          <w:p w14:paraId="63748177" w14:textId="77777777" w:rsidR="0020394E" w:rsidRPr="00404CBC" w:rsidRDefault="0020394E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07979F41" w14:textId="77777777" w:rsidR="0020394E" w:rsidRPr="00404CBC" w:rsidRDefault="0020394E" w:rsidP="00404C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Lesson: 15-1</w:t>
            </w:r>
          </w:p>
          <w:p w14:paraId="5EC53F1A" w14:textId="77777777" w:rsidR="0020394E" w:rsidRPr="00404CBC" w:rsidRDefault="0020394E" w:rsidP="00404C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Exploring length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5012B504" w14:textId="2A8BA615" w:rsidR="0020394E" w:rsidRPr="008540AD" w:rsidRDefault="008540AD">
            <w:pPr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</w:pPr>
            <w:bookmarkStart w:id="0" w:name="_GoBack"/>
            <w:r w:rsidRPr="008540AD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  <w:bookmarkEnd w:id="0"/>
          </w:p>
        </w:tc>
      </w:tr>
      <w:tr w:rsidR="0020394E" w:rsidRPr="00404CBC" w14:paraId="5C04C1CB" w14:textId="77777777" w:rsidTr="008540A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88045DC" w14:textId="77777777" w:rsidR="0020394E" w:rsidRPr="00404CBC" w:rsidRDefault="0020394E" w:rsidP="00EE48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Math Standard(s): 2.MD.1                                       Domain:  Measurement and Data</w:t>
            </w:r>
          </w:p>
        </w:tc>
      </w:tr>
      <w:tr w:rsidR="0020394E" w:rsidRPr="00404CBC" w14:paraId="52FD2831" w14:textId="77777777" w:rsidTr="008540AD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3D8B5D6A" w14:textId="77777777" w:rsidR="0020394E" w:rsidRPr="008540AD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268B8F17" w14:textId="77777777" w:rsidR="0020394E" w:rsidRPr="008540AD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20394E" w:rsidRPr="00404CBC" w14:paraId="1CFE64B7" w14:textId="77777777" w:rsidTr="00404CBC">
        <w:tc>
          <w:tcPr>
            <w:tcW w:w="5418" w:type="dxa"/>
            <w:gridSpan w:val="2"/>
          </w:tcPr>
          <w:p w14:paraId="54FBBA8A" w14:textId="77777777" w:rsidR="0020394E" w:rsidRPr="00404CBC" w:rsidRDefault="0020394E">
            <w:p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Students will measure the lengths of objects using nonstandard units.</w:t>
            </w:r>
          </w:p>
          <w:p w14:paraId="583018B2" w14:textId="77777777" w:rsidR="0020394E" w:rsidRPr="008540AD" w:rsidRDefault="00DD76CD" w:rsidP="00DD76CD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8540AD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mesurer des longueurs en utilisant le trombone comme unité.</w:t>
            </w:r>
          </w:p>
        </w:tc>
        <w:tc>
          <w:tcPr>
            <w:tcW w:w="5580" w:type="dxa"/>
            <w:gridSpan w:val="3"/>
          </w:tcPr>
          <w:p w14:paraId="48305954" w14:textId="77777777" w:rsidR="0020394E" w:rsidRPr="00404CBC" w:rsidRDefault="0020394E">
            <w:p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Students will say the measurements using paper clips.</w:t>
            </w:r>
          </w:p>
          <w:p w14:paraId="01DFBE3E" w14:textId="77777777" w:rsidR="0020394E" w:rsidRPr="008540AD" w:rsidRDefault="00DD76CD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8540AD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dire des résultats de mesures </w:t>
            </w:r>
            <w:r w:rsidR="00E445AD" w:rsidRPr="008540AD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faites </w:t>
            </w:r>
            <w:r w:rsidRPr="008540AD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en utilisant le trombone comme unité.</w:t>
            </w:r>
          </w:p>
          <w:p w14:paraId="7F91F203" w14:textId="77777777" w:rsidR="0020394E" w:rsidRPr="00404CBC" w:rsidRDefault="0020394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0394E" w:rsidRPr="00404CBC" w14:paraId="72ED0C27" w14:textId="77777777" w:rsidTr="00404CBC">
        <w:tc>
          <w:tcPr>
            <w:tcW w:w="5418" w:type="dxa"/>
            <w:gridSpan w:val="2"/>
          </w:tcPr>
          <w:p w14:paraId="666A8231" w14:textId="77777777" w:rsidR="0020394E" w:rsidRPr="00404CBC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1F11771B" w14:textId="77777777" w:rsidR="0020394E" w:rsidRPr="00404CBC" w:rsidRDefault="0020394E">
            <w:p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 xml:space="preserve">The length of some objects is measurable </w:t>
            </w:r>
          </w:p>
        </w:tc>
        <w:tc>
          <w:tcPr>
            <w:tcW w:w="5580" w:type="dxa"/>
            <w:gridSpan w:val="3"/>
          </w:tcPr>
          <w:p w14:paraId="7C131076" w14:textId="77777777" w:rsidR="0020394E" w:rsidRPr="00404CBC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 xml:space="preserve">Required Academic Vocabulary for Word Wall: </w:t>
            </w:r>
          </w:p>
          <w:p w14:paraId="026B6DEA" w14:textId="77777777" w:rsidR="0020394E" w:rsidRPr="0036648D" w:rsidRDefault="0020394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 xml:space="preserve">Listen: </w:t>
            </w:r>
            <w:r w:rsidR="00DD76CD" w:rsidRPr="0036648D">
              <w:rPr>
                <w:rFonts w:ascii="Calibri" w:hAnsi="Calibri"/>
                <w:sz w:val="20"/>
                <w:szCs w:val="20"/>
                <w:lang w:val="fr-FR"/>
              </w:rPr>
              <w:t>une unité</w:t>
            </w:r>
          </w:p>
          <w:p w14:paraId="6E6464F9" w14:textId="77777777" w:rsidR="0020394E" w:rsidRPr="00404CBC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1C82A2CA" w14:textId="77777777" w:rsidR="0020394E" w:rsidRPr="00404CBC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5AABF360" w14:textId="77777777" w:rsidR="0020394E" w:rsidRPr="00404CBC" w:rsidRDefault="0020394E" w:rsidP="008815DF">
            <w:p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11A49B78" w14:textId="77777777" w:rsidR="0020394E" w:rsidRPr="00404CBC" w:rsidRDefault="0020394E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Sentence Frame:</w:t>
            </w:r>
          </w:p>
        </w:tc>
      </w:tr>
      <w:tr w:rsidR="0020394E" w:rsidRPr="00404CBC" w14:paraId="360A60CB" w14:textId="77777777" w:rsidTr="008540A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AF831E7" w14:textId="77777777" w:rsidR="0020394E" w:rsidRPr="00404CBC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6E9F1699" w14:textId="77777777" w:rsidR="0020394E" w:rsidRPr="00404CBC" w:rsidRDefault="0020394E" w:rsidP="00404C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Classroom objects to measure</w:t>
            </w:r>
          </w:p>
          <w:p w14:paraId="6832E7D0" w14:textId="77777777" w:rsidR="0020394E" w:rsidRPr="00404CBC" w:rsidRDefault="0020394E" w:rsidP="00404C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Connecting cubes</w:t>
            </w:r>
          </w:p>
          <w:p w14:paraId="03F3F6B3" w14:textId="77777777" w:rsidR="0020394E" w:rsidRPr="00404CBC" w:rsidRDefault="0020394E" w:rsidP="00404C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Pencils</w:t>
            </w:r>
          </w:p>
          <w:p w14:paraId="414BE63A" w14:textId="77777777" w:rsidR="0020394E" w:rsidRPr="00404CBC" w:rsidRDefault="0020394E" w:rsidP="00404C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Small paper clips</w:t>
            </w:r>
          </w:p>
          <w:p w14:paraId="17CC1790" w14:textId="77777777" w:rsidR="0020394E" w:rsidRPr="00404CBC" w:rsidRDefault="0020394E" w:rsidP="00404C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Crayons</w:t>
            </w:r>
          </w:p>
          <w:p w14:paraId="0BB0B6A6" w14:textId="77777777" w:rsidR="0020394E" w:rsidRPr="00404CBC" w:rsidRDefault="0020394E" w:rsidP="00404C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Erasers</w:t>
            </w:r>
          </w:p>
          <w:p w14:paraId="155BAEC9" w14:textId="77777777" w:rsidR="0020394E" w:rsidRPr="00404CBC" w:rsidRDefault="0020394E" w:rsidP="00404C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Index cards</w:t>
            </w:r>
          </w:p>
          <w:p w14:paraId="794D1C7F" w14:textId="77777777" w:rsidR="0020394E" w:rsidRPr="00404CBC" w:rsidRDefault="0020394E" w:rsidP="00404C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sz w:val="20"/>
                <w:szCs w:val="20"/>
              </w:rPr>
              <w:t>Guided and Independent Practice pg. 468-469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1E4B3F48" w14:textId="77777777" w:rsidR="0020394E" w:rsidRPr="00404CBC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Additional Lesson Vocabulary:</w:t>
            </w:r>
          </w:p>
          <w:p w14:paraId="47C76C78" w14:textId="2A8BAB50" w:rsidR="0020394E" w:rsidRPr="0036648D" w:rsidRDefault="008540A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o</w:t>
            </w:r>
            <w:r w:rsidR="00DD76CD" w:rsidRPr="0036648D">
              <w:rPr>
                <w:rFonts w:ascii="Calibri" w:hAnsi="Calibri"/>
                <w:sz w:val="20"/>
                <w:szCs w:val="20"/>
                <w:lang w:val="fr-FR"/>
              </w:rPr>
              <w:t>bjets dans la classe, mesurer, longueur, hauteur</w:t>
            </w:r>
          </w:p>
          <w:p w14:paraId="48992417" w14:textId="77777777" w:rsidR="0020394E" w:rsidRPr="00404CBC" w:rsidRDefault="0020394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0394E" w:rsidRPr="00404CBC" w14:paraId="3B20AE33" w14:textId="77777777" w:rsidTr="008540A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47302ECD" w14:textId="77777777" w:rsidR="0020394E" w:rsidRPr="008540AD" w:rsidRDefault="0020394E" w:rsidP="007060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1E804D42" w14:textId="77777777" w:rsidR="0020394E" w:rsidRPr="008540AD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sz w:val="20"/>
                <w:szCs w:val="20"/>
              </w:rPr>
              <w:t>Instructional Time:  40 minutes</w:t>
            </w:r>
          </w:p>
        </w:tc>
      </w:tr>
      <w:tr w:rsidR="0020394E" w:rsidRPr="00404CBC" w14:paraId="48C86206" w14:textId="77777777" w:rsidTr="008540A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FC7B078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04CBC">
              <w:rPr>
                <w:rFonts w:ascii="Calibri" w:hAnsi="Calibri" w:cs="Arial"/>
                <w:b/>
                <w:sz w:val="20"/>
                <w:szCs w:val="20"/>
              </w:rPr>
              <w:t xml:space="preserve">Opening: (4 minutes) </w:t>
            </w:r>
          </w:p>
          <w:p w14:paraId="5AC9D28B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04CBC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“Vous avez </w:t>
            </w:r>
            <w:r w:rsid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déjà 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appris des choses sur la mesure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longueur</w:t>
            </w:r>
            <w:r w:rsid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Aujourd'hui, vous allez apprendre à mesurer la longueur des objets à l'aide d'outils tels que des trombones.”</w:t>
            </w:r>
          </w:p>
          <w:p w14:paraId="0B9F0E84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>Ask for two students to bring their pencils to the front of the room.</w:t>
            </w:r>
          </w:p>
          <w:p w14:paraId="6FFCA6A2" w14:textId="77777777" w:rsidR="0020394E" w:rsidRPr="006D4B9E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“Que pouvez-vous me </w:t>
            </w:r>
            <w:r w:rsid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dire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sur la longueur des deux crayons?"</w:t>
            </w:r>
          </w:p>
          <w:p w14:paraId="4A917609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DD76CD" w:rsidRPr="0036648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Ils ont la même longueur</w:t>
            </w:r>
            <w:r w:rsidRPr="0036648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; </w:t>
            </w:r>
            <w:r w:rsidR="00DD76CD" w:rsidRPr="0036648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un est plus long; un est plus court</w:t>
            </w:r>
            <w:r w:rsidRPr="0036648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, etc”</w:t>
            </w:r>
          </w:p>
          <w:p w14:paraId="496A0160" w14:textId="77777777" w:rsidR="0020394E" w:rsidRPr="006D4B9E" w:rsidRDefault="0036648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bien! C’est juste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</w:rPr>
              <w:t>Ask the shortest student and the tallest student to come up to the front of the class.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“Que pouvez-vous me di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 sur la longueur ou la taille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ces deux élèves?”</w:t>
            </w:r>
          </w:p>
          <w:p w14:paraId="02C38C02" w14:textId="77777777" w:rsidR="0020394E" w:rsidRPr="006D4B9E" w:rsidRDefault="0020394E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36648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“Ils n'ont pas la même taille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, l'un est petit et l'autre</w:t>
            </w:r>
            <w:r w:rsidR="00DD76CD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élève est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grand.”</w:t>
            </w:r>
          </w:p>
          <w:p w14:paraId="22DECAD2" w14:textId="77777777" w:rsidR="0020394E" w:rsidRPr="006D4B9E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“C’est exactement cela!”</w:t>
            </w:r>
          </w:p>
          <w:p w14:paraId="5817A691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E5DF613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04CBC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(5 minutes)</w:t>
            </w:r>
          </w:p>
          <w:p w14:paraId="15B5F1E0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Ask a few responsible students to pass out a few paper clips per student. </w:t>
            </w:r>
          </w:p>
          <w:p w14:paraId="000CCFFB" w14:textId="77777777" w:rsidR="0020394E" w:rsidRPr="006D4B9E" w:rsidRDefault="0036648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“Comment 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pouvez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-vous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utiliser des objet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comme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des trombones pour mesurer la longu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eur de votre crayon? Allez-y, essayer d'utiliser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trombones pour mesurer vos crayons.”</w:t>
            </w:r>
          </w:p>
          <w:p w14:paraId="06938D1B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Walk around to see the different ways they measure the pencils with the paper clips. </w:t>
            </w:r>
          </w:p>
          <w:p w14:paraId="6598EBC5" w14:textId="77777777" w:rsidR="0020394E" w:rsidRPr="006D4B9E" w:rsidRDefault="0036648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regardez-moi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maintenant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</w:p>
          <w:p w14:paraId="3699DD72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Wait for all the students to have their eyes on you. </w:t>
            </w:r>
          </w:p>
          <w:p w14:paraId="47D12FDC" w14:textId="77777777" w:rsidR="0020394E" w:rsidRPr="006D4B9E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“Quelqu'u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 peut-il me montrer comment il a mesuré son crayon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F25F5C5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36648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ui, moi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!” (The students proceed to show different ways of measuring with the paper clips.)</w:t>
            </w:r>
          </w:p>
          <w:p w14:paraId="2E526128" w14:textId="77777777" w:rsidR="0020394E" w:rsidRPr="006D4B9E" w:rsidRDefault="00DD76C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“Ce sont de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bonnes idées. Quelqu'un a</w:t>
            </w:r>
            <w:r w:rsidR="0020394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t-il une méthode qui n'a pas encore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été 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montrée?”</w:t>
            </w:r>
          </w:p>
          <w:p w14:paraId="29660629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will either say yes or no</w:t>
            </w:r>
          </w:p>
          <w:p w14:paraId="4A072970" w14:textId="77777777" w:rsidR="0020394E" w:rsidRPr="006D4B9E" w:rsidRDefault="00DD76CD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“Très bien, m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erci pour vos exemples. Vous avez appris que la longueur d'un objet peut être mesurée. Vous pouvez mesurer la longue</w:t>
            </w:r>
            <w:r w:rsid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ur en vous servant d' « unités », c'est-à-dire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des longueurs qui sont toujours les mêmes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20394E"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 (</w:t>
            </w:r>
            <w:r w:rsidR="0020394E" w:rsidRPr="006D4B9E">
              <w:rPr>
                <w:rFonts w:ascii="Calibri" w:hAnsi="Calibri" w:cs="Arial"/>
                <w:sz w:val="20"/>
                <w:szCs w:val="20"/>
              </w:rPr>
              <w:t>Hold up the paper clip</w:t>
            </w:r>
            <w:r w:rsidR="0036648D">
              <w:rPr>
                <w:rFonts w:ascii="Calibri" w:hAnsi="Calibri" w:cs="Arial"/>
                <w:sz w:val="20"/>
                <w:szCs w:val="20"/>
                <w:lang w:val="fr-FR"/>
              </w:rPr>
              <w:t xml:space="preserve">). </w:t>
            </w:r>
            <w:r w:rsidR="0036648D" w:rsidRP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 exemple,</w:t>
            </w:r>
            <w:r w:rsidR="0036648D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ous pouvez utiliser ceci pour mesurer la longueur des objets. C'est une unité de mesure.”</w:t>
            </w:r>
          </w:p>
          <w:p w14:paraId="0FCD7FAA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>Have the students take a look at page 467</w:t>
            </w:r>
            <w:r w:rsidRPr="00404CB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59A7454B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11A325B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04CBC">
              <w:rPr>
                <w:rFonts w:ascii="Calibri" w:hAnsi="Calibri" w:cs="Arial"/>
                <w:b/>
                <w:sz w:val="20"/>
                <w:szCs w:val="20"/>
              </w:rPr>
              <w:t>Guided Practice: (12 minutes)</w:t>
            </w:r>
          </w:p>
          <w:p w14:paraId="650A73F2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404CBC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D0EEF2B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04CBC">
              <w:rPr>
                <w:rFonts w:ascii="Calibri" w:hAnsi="Calibri" w:cs="Arial"/>
                <w:sz w:val="20"/>
                <w:szCs w:val="20"/>
                <w:u w:val="single"/>
              </w:rPr>
              <w:t>Teacher Does:</w:t>
            </w:r>
          </w:p>
          <w:p w14:paraId="20FA2B46" w14:textId="77777777" w:rsidR="0020394E" w:rsidRPr="006D4B9E" w:rsidRDefault="0020394E" w:rsidP="004A2AE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</w:t>
            </w: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 “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Avant de mesurer</w:t>
            </w:r>
            <w:r w:rsidRP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longueur d'un objet avec un outil, 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pouvez </w:t>
            </w:r>
            <w:r w:rsidRP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estimer la longueur. »</w:t>
            </w: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 (</w:t>
            </w:r>
            <w:r w:rsidRPr="006D4B9E">
              <w:rPr>
                <w:rFonts w:ascii="Calibri" w:hAnsi="Calibri" w:cs="Arial"/>
                <w:sz w:val="20"/>
                <w:szCs w:val="20"/>
              </w:rPr>
              <w:t>Hold up a pen and a paper clip</w:t>
            </w: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.)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“Combien de trombones faut-il pour mesurer la longueur d’un stylo?”</w:t>
            </w:r>
          </w:p>
          <w:p w14:paraId="385AF06D" w14:textId="77777777" w:rsidR="0020394E" w:rsidRPr="00404CBC" w:rsidRDefault="0020394E" w:rsidP="004A2AE7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will give various guesses</w:t>
            </w:r>
          </w:p>
          <w:p w14:paraId="13C650D4" w14:textId="77777777" w:rsidR="0020394E" w:rsidRPr="00404CBC" w:rsidRDefault="0020394E" w:rsidP="004A2AE7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“Bien! Nous allons voir qui a la réponse qui se rapproche le plus. Regardez attentivement car je vais mesurer la longueur de ce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crayon avec des trombones. N'oubliez pas de mettre le doigt où le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trombone s'arrête avant de le</w:t>
            </w:r>
            <w:r w:rsid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déplacer sur le stylo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Il semble que le crayon mesure environ 5 trombones de long! Quelqu'un a-t-il une estimation qui se rapproche de cinq?”</w:t>
            </w:r>
            <w:r w:rsidRPr="00404CBC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will give out various guesses and answers, congratulate the one that was closest or was spot on.</w:t>
            </w:r>
          </w:p>
          <w:p w14:paraId="3A179694" w14:textId="77777777" w:rsidR="0020394E" w:rsidRPr="00404CBC" w:rsidRDefault="0020394E" w:rsidP="004A2AE7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04CBC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“Maintenant, regardez la page 467, Il vous est demandé ce que vous avez mesuré, quelqu'un peut-il me dire ce que nous 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venons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 mesurer?”</w:t>
            </w:r>
          </w:p>
          <w:p w14:paraId="35F88322" w14:textId="77777777" w:rsidR="0020394E" w:rsidRPr="00404CBC" w:rsidRDefault="0020394E" w:rsidP="004A2AE7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DD76CD">
              <w:rPr>
                <w:rFonts w:ascii="Calibri" w:hAnsi="Calibri" w:cs="Arial"/>
                <w:i/>
                <w:sz w:val="20"/>
                <w:szCs w:val="20"/>
              </w:rPr>
              <w:t>On a mesuré un crayon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9CB8140" w14:textId="77777777" w:rsidR="0020394E" w:rsidRPr="006D4B9E" w:rsidRDefault="0020394E" w:rsidP="004A2AE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“Exactement, écrivez-le dans l'espace prévu sur le 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fichier. Maintenant, quel l'instrument de mesure avons-nous utilisé? </w:t>
            </w:r>
            <w:r w:rsid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       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Qu' avons-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utilisé pour mesurer le crayon?”</w:t>
            </w:r>
          </w:p>
          <w:p w14:paraId="2F2A3C2F" w14:textId="77777777" w:rsidR="0020394E" w:rsidRPr="006D4B9E" w:rsidRDefault="0020394E" w:rsidP="004A2AE7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“Nous avo</w:t>
            </w:r>
            <w:r w:rsidR="0036648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ns utilisé un trombone.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”</w:t>
            </w:r>
          </w:p>
          <w:p w14:paraId="025398F1" w14:textId="77777777" w:rsidR="0020394E" w:rsidRPr="006D4B9E" w:rsidRDefault="0020394E" w:rsidP="004A2AE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 ! L'instrument de mesure est donc un trombone, écrivez-le.”</w:t>
            </w:r>
          </w:p>
          <w:p w14:paraId="5C1EFC10" w14:textId="77777777" w:rsidR="0020394E" w:rsidRPr="006D4B9E" w:rsidRDefault="0036648D" w:rsidP="004A2AE7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“Et l'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estimation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qu'est-ce que c'est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 C’est ce que vous avez estimé avant de trouver la réponse réelle. Alors écrivez dans le fichier le nombre de trombones dont vous estim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iez avoir 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besoin.”</w:t>
            </w:r>
            <w:r w:rsidR="0020394E"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  <w:p w14:paraId="2BB8D998" w14:textId="77777777" w:rsidR="0020394E" w:rsidRPr="006D4B9E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6D4B9E">
              <w:rPr>
                <w:rFonts w:ascii="Calibri" w:hAnsi="Calibri" w:cs="Arial"/>
                <w:sz w:val="20"/>
                <w:szCs w:val="20"/>
              </w:rPr>
              <w:t>Wait for the students to finish writing down all the information</w:t>
            </w:r>
          </w:p>
          <w:p w14:paraId="6D805649" w14:textId="77777777" w:rsidR="0020394E" w:rsidRPr="006D4B9E" w:rsidRDefault="0020394E" w:rsidP="004A2AE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>“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36648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rès bien, maintenant, le dernier espace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 pour la mesure réelle. Vous avez eu besoin de combien de trombones?”</w:t>
            </w:r>
          </w:p>
          <w:p w14:paraId="6F7B25F4" w14:textId="77777777" w:rsidR="0020394E" w:rsidRPr="006D4B9E" w:rsidRDefault="0020394E" w:rsidP="004A2AE7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“De  5 trombones!”</w:t>
            </w:r>
          </w:p>
          <w:p w14:paraId="626BF028" w14:textId="77777777" w:rsidR="0020394E" w:rsidRPr="006D4B9E" w:rsidRDefault="0020394E" w:rsidP="004A2AE7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“Bien ! Ecrivez-le!”   </w:t>
            </w:r>
          </w:p>
          <w:p w14:paraId="61E92BBC" w14:textId="77777777" w:rsidR="0020394E" w:rsidRPr="00404CBC" w:rsidRDefault="0020394E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493FB924" w14:textId="77777777" w:rsidR="0020394E" w:rsidRPr="00404CBC" w:rsidRDefault="0020394E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04CBC">
              <w:rPr>
                <w:rFonts w:ascii="Calibri" w:hAnsi="Calibri" w:cs="Arial"/>
                <w:sz w:val="20"/>
                <w:szCs w:val="20"/>
                <w:u w:val="single"/>
              </w:rPr>
              <w:t>1 Students Does with Teacher:</w:t>
            </w:r>
          </w:p>
          <w:p w14:paraId="2CAE7EDC" w14:textId="77777777" w:rsidR="0020394E" w:rsidRPr="006D4B9E" w:rsidRDefault="002039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j'ai besoin d'un élève pour m'aider à faire une démonstrat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ion à la classe. Qui veut venir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  <w:p w14:paraId="3D457D29" w14:textId="77777777" w:rsidR="0020394E" w:rsidRPr="00404CBC" w:rsidRDefault="0036648D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</w:t>
            </w:r>
            <w:r w:rsidR="0020394E" w:rsidRPr="00404CBC">
              <w:rPr>
                <w:rFonts w:ascii="Calibri" w:hAnsi="Calibri" w:cs="Arial"/>
                <w:sz w:val="20"/>
                <w:szCs w:val="20"/>
              </w:rPr>
              <w:t>f you pick volunteers often, you might want to have a jar full of names that you can randomly pick</w:t>
            </w:r>
          </w:p>
          <w:p w14:paraId="2DDF736C" w14:textId="77777777" w:rsidR="0020394E" w:rsidRPr="00404CBC" w:rsidRDefault="0020394E" w:rsidP="0017366E">
            <w:pPr>
              <w:rPr>
                <w:rFonts w:ascii="Calibri" w:hAnsi="Calibri" w:cs="Arial"/>
                <w:sz w:val="20"/>
                <w:szCs w:val="20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nous allons utiliser un autre outil de mesure. Nous al</w:t>
            </w:r>
            <w:r w:rsidR="00DD76C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lons prendre une gomme</w:t>
            </w:r>
            <w:r w:rsidRPr="00404CBC">
              <w:rPr>
                <w:rFonts w:ascii="Calibri" w:hAnsi="Calibri" w:cs="Arial"/>
                <w:b/>
                <w:sz w:val="20"/>
                <w:szCs w:val="20"/>
              </w:rPr>
              <w:t>.”</w:t>
            </w:r>
            <w:r w:rsidRPr="00404CBC">
              <w:rPr>
                <w:rFonts w:ascii="Calibri" w:hAnsi="Calibri" w:cs="Arial"/>
                <w:sz w:val="20"/>
                <w:szCs w:val="20"/>
              </w:rPr>
              <w:t xml:space="preserve"> (Ask your helper what to do now that a measuring tool has been chosen)</w:t>
            </w:r>
          </w:p>
          <w:p w14:paraId="705BD4CB" w14:textId="77777777" w:rsidR="0020394E" w:rsidRPr="006D4B9E" w:rsidRDefault="002039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“Nous devons l’écrire sur le fichier.” (</w:t>
            </w:r>
            <w:r w:rsidRPr="00EB02DF">
              <w:rPr>
                <w:rFonts w:ascii="Calibri" w:hAnsi="Calibri" w:cs="Arial"/>
                <w:i/>
                <w:sz w:val="20"/>
                <w:szCs w:val="20"/>
              </w:rPr>
              <w:t>The students the</w:t>
            </w:r>
            <w:r w:rsidR="0036648D">
              <w:rPr>
                <w:rFonts w:ascii="Calibri" w:hAnsi="Calibri" w:cs="Arial"/>
                <w:i/>
                <w:sz w:val="20"/>
                <w:szCs w:val="20"/>
              </w:rPr>
              <w:t>n proceeds to write down “</w:t>
            </w:r>
            <w:r w:rsidR="0036648D" w:rsidRPr="008540A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gomme</w:t>
            </w:r>
            <w:r w:rsidRPr="00EB02DF">
              <w:rPr>
                <w:rFonts w:ascii="Calibri" w:hAnsi="Calibri" w:cs="Arial"/>
                <w:i/>
                <w:sz w:val="20"/>
                <w:szCs w:val="20"/>
              </w:rPr>
              <w:t>” on the spot for the measuring tool.)</w:t>
            </w:r>
          </w:p>
          <w:p w14:paraId="0DFF526E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“Merci de l’écrire sur le fichier. Vous souhaitez choisir quelque chose à mesurer? N'oubliez pas, nous allons utiliser cette gomme pour mesurer un objet.”</w:t>
            </w:r>
          </w:p>
          <w:p w14:paraId="170A01FB" w14:textId="77777777" w:rsidR="0020394E" w:rsidRPr="006D4B9E" w:rsidRDefault="002039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A615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“Nous allons choisir un livre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 Nous voulons mesurer quelle est la longueur.”</w:t>
            </w:r>
          </w:p>
          <w:p w14:paraId="75FAC09D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“Bon choix ! J'aime aussi la façon dont vous avez </w:t>
            </w:r>
            <w:r w:rsidR="00565C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dit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exac</w:t>
            </w:r>
            <w:r w:rsidR="00565C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tement ce qui va être mesuré,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livre. Maintenant, avant de faire une mesure exacte, nous allons faire une estimation. Cela signifie que nous devons faire quoi?”</w:t>
            </w:r>
          </w:p>
          <w:p w14:paraId="2FBC3D59" w14:textId="77777777" w:rsidR="0020394E" w:rsidRPr="006D4B9E" w:rsidRDefault="002039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“Nous devons deviner c</w:t>
            </w:r>
            <w:r w:rsidR="00FA615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ombien de gommes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</w:t>
            </w:r>
            <w:r w:rsidR="00FA615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on peut mettre dans la longueur du livre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.”</w:t>
            </w:r>
          </w:p>
          <w:p w14:paraId="638A51FA" w14:textId="77777777" w:rsidR="0020394E" w:rsidRPr="006D4B9E" w:rsidRDefault="00FA615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“Exactement. Alors, q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u'en pensez-vous?”</w:t>
            </w:r>
          </w:p>
          <w:p w14:paraId="4C77CB12" w14:textId="77777777" w:rsidR="0020394E" w:rsidRPr="006D4B9E" w:rsidRDefault="002039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“Je pense que nous avons besoin d’environ 4 gommes.”</w:t>
            </w:r>
          </w:p>
          <w:p w14:paraId="2AB656EB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“Vraiment ? Très bien, bonne estimation. N'oubliez pas de l'écrire sur votre fichier. Maintenant, je vais supposer que nous avons besoin de 7 gommes. (Notez 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votre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propre estimation sur le fichier.) Commençons les mesures!”</w:t>
            </w:r>
          </w:p>
          <w:p w14:paraId="303145FF" w14:textId="77777777" w:rsidR="0020394E" w:rsidRPr="00404CBC" w:rsidRDefault="0020394E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will measures with the eraser, with help from the teacher if necessary.</w:t>
            </w:r>
            <w:r w:rsidRPr="00404CB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D570C32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“Alors, de combien de gommes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avons-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besoin exactement?”</w:t>
            </w:r>
          </w:p>
          <w:p w14:paraId="3F7BBBB9" w14:textId="77777777" w:rsidR="0020394E" w:rsidRPr="006D4B9E" w:rsidRDefault="002039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A615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 De 5 gommes 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!”</w:t>
            </w:r>
          </w:p>
          <w:p w14:paraId="08DD6EDE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“Très bien, 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n'oubliez pas de l'écrire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Qui a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vait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l’estimation la plus proche? Je pense que c’est moi.”</w:t>
            </w:r>
          </w:p>
          <w:p w14:paraId="31F2F924" w14:textId="77777777" w:rsidR="0020394E" w:rsidRPr="006D4B9E" w:rsidRDefault="0020394E" w:rsidP="008815DF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FA615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“Non</w:t>
            </w:r>
            <w:r w:rsidRPr="006D4B9E">
              <w:rPr>
                <w:rFonts w:ascii="Calibri" w:hAnsi="Calibri" w:cs="Arial"/>
                <w:i/>
                <w:sz w:val="20"/>
                <w:szCs w:val="20"/>
                <w:lang w:val="fr-FR"/>
              </w:rPr>
              <w:t>! Mon estimation était de 4, et la vôtre était de 7. Et 5 est plus proche de 4 que 7.”</w:t>
            </w:r>
          </w:p>
          <w:p w14:paraId="514CA049" w14:textId="77777777" w:rsidR="0020394E" w:rsidRPr="006D4B9E" w:rsidRDefault="00FA615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“Bravo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 Vous avez parfaitement raison. Je vous remercie pour votre aide, allez vous ass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oir.”</w:t>
            </w:r>
          </w:p>
          <w:p w14:paraId="03ADF1EE" w14:textId="77777777" w:rsidR="0020394E" w:rsidRPr="00404CBC" w:rsidRDefault="0020394E" w:rsidP="008815D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26F008" w14:textId="77777777" w:rsidR="0020394E" w:rsidRPr="00404CBC" w:rsidRDefault="0020394E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04CBC">
              <w:rPr>
                <w:rFonts w:ascii="Calibri" w:hAnsi="Calibri" w:cs="Arial"/>
                <w:sz w:val="20"/>
                <w:szCs w:val="20"/>
                <w:u w:val="single"/>
              </w:rPr>
              <w:t>2 Students Do:</w:t>
            </w:r>
          </w:p>
          <w:p w14:paraId="47D34211" w14:textId="77777777" w:rsidR="0020394E" w:rsidRPr="006D4B9E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“Maintenant, je 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vais choisir deux élèves pour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montrer cette activité une dernière fois pour la classe. Des volontaires?”</w:t>
            </w:r>
          </w:p>
          <w:p w14:paraId="0E9A53E1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will raise their hands, please select two to demonstrate.</w:t>
            </w:r>
            <w:r w:rsidRPr="00404CB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190A013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>Try and choose both a low and a high student to do the activity together.</w:t>
            </w:r>
          </w:p>
          <w:p w14:paraId="3459E1BA" w14:textId="77777777" w:rsidR="0020394E" w:rsidRPr="006D4B9E" w:rsidRDefault="00FA6154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allez-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y et faites l'activité. N'oubliez pas de nous dire les étapes de ce que vous faites.”</w:t>
            </w:r>
          </w:p>
          <w:p w14:paraId="77357AD4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will do the activity with prompts from the teacher as needed.</w:t>
            </w:r>
          </w:p>
          <w:p w14:paraId="59B6042F" w14:textId="77777777" w:rsidR="0020394E" w:rsidRPr="006D4B9E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vous remercie pour votre aide, allez vous ass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oir.”</w:t>
            </w:r>
          </w:p>
          <w:p w14:paraId="36CB71F1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5DEEF7C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04CBC">
              <w:rPr>
                <w:rFonts w:ascii="Calibri" w:hAnsi="Calibri" w:cs="Arial"/>
                <w:sz w:val="20"/>
                <w:szCs w:val="20"/>
                <w:u w:val="single"/>
              </w:rPr>
              <w:t>All Students Do:</w:t>
            </w:r>
          </w:p>
          <w:p w14:paraId="44964615" w14:textId="77777777" w:rsidR="0020394E" w:rsidRPr="006D4B9E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choisissez un partenaire et faites-le vous-mêmes. Je vais compter jusqu’à 5,  choisissez un partenaire et commencez cette activité. 1, 2, 3, 4, 5!”</w:t>
            </w:r>
          </w:p>
          <w:p w14:paraId="540B6BE5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Walk around and watch the students, provide help if necessary. </w:t>
            </w:r>
          </w:p>
          <w:p w14:paraId="553708FB" w14:textId="77777777" w:rsidR="0020394E" w:rsidRPr="006D4B9E" w:rsidRDefault="00FA615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“Ç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y est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c’est fini! Le temps d’un compte à rebours, vous devez tout ranger, aller à vos places et me regarder, 10, 9, 8, 7, 6, 5, 4, 3, 2, and 1! Merci. Regardez-moi” </w:t>
            </w:r>
          </w:p>
          <w:p w14:paraId="3B606864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Try and compliment individual </w:t>
            </w:r>
            <w:r w:rsidR="00565C4D" w:rsidRPr="00404CBC">
              <w:rPr>
                <w:rFonts w:ascii="Calibri" w:hAnsi="Calibri" w:cs="Arial"/>
                <w:sz w:val="20"/>
                <w:szCs w:val="20"/>
              </w:rPr>
              <w:t>students,</w:t>
            </w:r>
            <w:r w:rsidRPr="00404CBC">
              <w:rPr>
                <w:rFonts w:ascii="Calibri" w:hAnsi="Calibri" w:cs="Arial"/>
                <w:sz w:val="20"/>
                <w:szCs w:val="20"/>
              </w:rPr>
              <w:t xml:space="preserve"> as they are prepared before the others.</w:t>
            </w:r>
          </w:p>
          <w:p w14:paraId="7C918AAF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6824AEA" w14:textId="77777777" w:rsidR="0020394E" w:rsidRPr="00404CBC" w:rsidRDefault="0020394E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04CBC">
              <w:rPr>
                <w:rFonts w:ascii="Calibri" w:hAnsi="Calibri" w:cs="Arial"/>
                <w:b/>
                <w:sz w:val="20"/>
                <w:szCs w:val="20"/>
              </w:rPr>
              <w:t>Independent Practice: (6 minutes)</w:t>
            </w:r>
          </w:p>
          <w:p w14:paraId="7F80F036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“Essayez 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de le faire seul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sans partenaire. D’accord?”</w:t>
            </w:r>
          </w:p>
          <w:p w14:paraId="108C358A" w14:textId="77777777" w:rsidR="0020394E" w:rsidRPr="00404CBC" w:rsidRDefault="0020394E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lastRenderedPageBreak/>
              <w:t xml:space="preserve">S: </w:t>
            </w:r>
            <w:r w:rsidR="00FA6154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FA6154" w:rsidRPr="008540A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D'accord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>!”</w:t>
            </w:r>
          </w:p>
          <w:p w14:paraId="6DEEB497" w14:textId="77777777" w:rsidR="0020394E" w:rsidRPr="006D4B9E" w:rsidRDefault="00565C4D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Mais avant, j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'ai be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soin de deux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d'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élèves pour m'aider à distribuer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feuilles de pratique guidée et autonome. </w:t>
            </w:r>
            <w:r w:rsidR="0020394E" w:rsidRPr="006D4B9E">
              <w:rPr>
                <w:rFonts w:ascii="Calibri" w:hAnsi="Calibri" w:cs="Arial"/>
                <w:sz w:val="20"/>
                <w:szCs w:val="20"/>
                <w:lang w:val="fr-FR"/>
              </w:rPr>
              <w:t>(</w:t>
            </w:r>
            <w:r w:rsidR="0020394E" w:rsidRPr="00EB02DF">
              <w:rPr>
                <w:rFonts w:ascii="Calibri" w:hAnsi="Calibri" w:cs="Arial"/>
                <w:sz w:val="20"/>
                <w:szCs w:val="20"/>
              </w:rPr>
              <w:t>Wait for the worksheet to be passed out</w:t>
            </w:r>
            <w:r w:rsidR="0020394E" w:rsidRPr="006D4B9E">
              <w:rPr>
                <w:rFonts w:ascii="Calibri" w:hAnsi="Calibri" w:cs="Arial"/>
                <w:sz w:val="20"/>
                <w:szCs w:val="20"/>
                <w:lang w:val="fr-FR"/>
              </w:rPr>
              <w:t>)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Nous allons continuer à travailler avec les trombones et faire le premier problème ensemble. Tout le monde voit le dévidoir de scotch?”</w:t>
            </w:r>
          </w:p>
          <w:p w14:paraId="7992ED4D" w14:textId="77777777" w:rsidR="0020394E" w:rsidRPr="006D4B9E" w:rsidRDefault="002039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>S: “Oui!”</w:t>
            </w:r>
          </w:p>
          <w:p w14:paraId="14A6AB45" w14:textId="77777777" w:rsidR="0020394E" w:rsidRPr="006D4B9E" w:rsidRDefault="0020394E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“Bon ! Nous allons essayer d’estimer quelle est la longueur du dévidoir de scotch.” </w:t>
            </w: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  <w:p w14:paraId="59053920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>Give students about 5 seconds to come up with guesses.</w:t>
            </w:r>
          </w:p>
          <w:p w14:paraId="386D7045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sz w:val="20"/>
                <w:szCs w:val="20"/>
                <w:lang w:val="fr-FR"/>
              </w:rPr>
              <w:t>T: “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tenant que vous avez vos estima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tions, n'oubliez pas d'écrire sur l’espace en blanc de votre fichier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mesure estimée. Prenez vos trombones et mesurez le dévidoir sur votre fichier. Une fois que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vous avez fini de le mesurer, n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otez sur votre fichier la longueur en trombones du dévidoir. Commencez!”</w:t>
            </w:r>
          </w:p>
          <w:p w14:paraId="5978D344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>Walk around and make sure the students are measuring correctly</w:t>
            </w:r>
          </w:p>
          <w:p w14:paraId="0B4DCD7E" w14:textId="77777777" w:rsidR="0020394E" w:rsidRPr="006D4B9E" w:rsidRDefault="00FA6154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“S'il vous plaît, posez vos trombones. Q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uelqu'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 peut-il me dire quelle est son estimation et quelle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est la mesure réelle?”</w:t>
            </w:r>
          </w:p>
          <w:p w14:paraId="42D122EE" w14:textId="77777777" w:rsidR="0020394E" w:rsidRPr="00404CBC" w:rsidRDefault="0020394E" w:rsidP="008815DF">
            <w:p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>S: A few students can give their answers and applaud them on how well they did.</w:t>
            </w:r>
          </w:p>
          <w:p w14:paraId="6C35DB3A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“Bon ! On dirait que vous savez vraiment comment faire cela. C’était facile n’est-ce pas?”</w:t>
            </w:r>
          </w:p>
          <w:p w14:paraId="692826F2" w14:textId="77777777" w:rsidR="0020394E" w:rsidRPr="006D4B9E" w:rsidRDefault="00FA6154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>S: “O</w:t>
            </w:r>
            <w:r w:rsidR="0020394E" w:rsidRPr="006D4B9E">
              <w:rPr>
                <w:rFonts w:ascii="Calibri" w:hAnsi="Calibri" w:cs="Arial"/>
                <w:sz w:val="20"/>
                <w:szCs w:val="20"/>
                <w:lang w:val="fr-FR"/>
              </w:rPr>
              <w:t>ui!”</w:t>
            </w:r>
          </w:p>
          <w:p w14:paraId="446AFAE3" w14:textId="77777777" w:rsidR="0020394E" w:rsidRPr="006D4B9E" w:rsidRDefault="0020394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“Génial, essayez de faire les autres problèmes tout seuls. Si vous avez des questions, levez la main. Commencez!”</w:t>
            </w:r>
          </w:p>
          <w:p w14:paraId="5727C2A9" w14:textId="77777777" w:rsidR="0020394E" w:rsidRPr="00404CBC" w:rsidRDefault="0020394E" w:rsidP="00404CB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Walk around and make sure everyone understands how to do the problems. </w:t>
            </w:r>
          </w:p>
          <w:p w14:paraId="2B63B253" w14:textId="77777777" w:rsidR="0020394E" w:rsidRPr="00404CBC" w:rsidRDefault="00FA6154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Très bien, terminez </w:t>
            </w:r>
            <w:r w:rsidR="00565C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votre dernier problème et rend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ez vos feuilles. Vous avez une m</w:t>
            </w:r>
            <w:r w:rsidR="00565C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inute pour rendre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vos feuilles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venir vous ass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oir sur le tapis</w:t>
            </w:r>
            <w:r w:rsidR="00565C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face à moi!</w:t>
            </w:r>
            <w:r w:rsidR="0020394E" w:rsidRPr="00404CB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0394E" w:rsidRPr="00404CBC">
              <w:rPr>
                <w:rFonts w:ascii="Calibri" w:hAnsi="Calibri" w:cs="Arial"/>
                <w:sz w:val="20"/>
                <w:szCs w:val="20"/>
              </w:rPr>
              <w:t>(Wait for students to turn in their papers)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Asseyez-</w:t>
            </w:r>
            <w:r w:rsidR="0020394E"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dans le calme.”</w:t>
            </w:r>
          </w:p>
          <w:p w14:paraId="2ABCE755" w14:textId="77777777" w:rsidR="0020394E" w:rsidRPr="00404CBC" w:rsidRDefault="0020394E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C035ECE" w14:textId="77777777" w:rsidR="0020394E" w:rsidRPr="00404CBC" w:rsidRDefault="002039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CBC">
              <w:rPr>
                <w:rFonts w:ascii="Calibri" w:hAnsi="Calibri" w:cs="Arial"/>
                <w:b/>
                <w:sz w:val="20"/>
                <w:szCs w:val="20"/>
              </w:rPr>
              <w:t>Closing: (3 minutes)</w:t>
            </w:r>
          </w:p>
          <w:p w14:paraId="1858BDC9" w14:textId="77777777" w:rsidR="0020394E" w:rsidRPr="006D4B9E" w:rsidRDefault="0020394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Pr="00565C4D">
              <w:rPr>
                <w:rFonts w:ascii="Calibri" w:hAnsi="Calibri" w:cs="Arial"/>
                <w:sz w:val="20"/>
                <w:szCs w:val="20"/>
                <w:lang w:val="fr-FR"/>
              </w:rPr>
              <w:t xml:space="preserve">Placez trois différents objets de différentes tailles sur une zone où tous les enfants peuvent les voir facilement. EX: Une bille, une fiche, un triangle. Ensuite, affichez une grande feuille de papier ou une affiche. 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“Que pensez-vous que nous devons utiliser pour mesurer cette affiche?”</w:t>
            </w:r>
          </w:p>
          <w:p w14:paraId="1F757D4C" w14:textId="77777777" w:rsidR="0020394E" w:rsidRPr="00404CBC" w:rsidRDefault="0020394E">
            <w:pPr>
              <w:rPr>
                <w:rFonts w:ascii="Calibri" w:hAnsi="Calibri" w:cs="Arial"/>
                <w:sz w:val="20"/>
                <w:szCs w:val="20"/>
              </w:rPr>
            </w:pPr>
            <w:r w:rsidRPr="00404CBC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404CBC">
              <w:rPr>
                <w:rFonts w:ascii="Calibri" w:hAnsi="Calibri" w:cs="Arial"/>
                <w:i/>
                <w:sz w:val="20"/>
                <w:szCs w:val="20"/>
              </w:rPr>
              <w:t xml:space="preserve">will give various answers. </w:t>
            </w:r>
          </w:p>
          <w:p w14:paraId="795485B4" w14:textId="77777777" w:rsidR="0020394E" w:rsidRPr="006D4B9E" w:rsidRDefault="0020394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Expliquez que vous utiliserez probablement la fiche parce que c’est plus facile de mesurer un objet volu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mineux avec une fiche plutôt qu'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avec une bille ou un triangle.</w:t>
            </w:r>
          </w:p>
          <w:p w14:paraId="3A9A33F7" w14:textId="77777777" w:rsidR="0020394E" w:rsidRPr="006D4B9E" w:rsidRDefault="0020394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“Dans cette leçon, vous avez appris que vous pouvez utiliser la </w:t>
            </w:r>
            <w:r w:rsidR="00FA61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longueur d'un objet</w:t>
            </w:r>
            <w:r w:rsidRPr="006D4B9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comme un trombone, pour mesurer la longueur d'un autre objet. Maintenant vous pouvez rentrer à la maison et montrer à vos parents que vous savez comment prendre des mesures!”</w:t>
            </w:r>
          </w:p>
        </w:tc>
      </w:tr>
      <w:tr w:rsidR="0020394E" w:rsidRPr="00404CBC" w14:paraId="2AFF3D3A" w14:textId="77777777" w:rsidTr="008540AD">
        <w:tc>
          <w:tcPr>
            <w:tcW w:w="10998" w:type="dxa"/>
            <w:gridSpan w:val="5"/>
            <w:shd w:val="solid" w:color="F2DBDB" w:themeColor="accent2" w:themeTint="33" w:fill="C0504D"/>
          </w:tcPr>
          <w:p w14:paraId="4A654B1C" w14:textId="77777777" w:rsidR="0020394E" w:rsidRPr="008540AD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540AD">
              <w:rPr>
                <w:rFonts w:ascii="Calibri" w:hAnsi="Calibr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20394E" w:rsidRPr="00404CBC" w14:paraId="56488D59" w14:textId="77777777" w:rsidTr="00404CBC">
        <w:tc>
          <w:tcPr>
            <w:tcW w:w="10998" w:type="dxa"/>
            <w:gridSpan w:val="5"/>
          </w:tcPr>
          <w:p w14:paraId="1CDC9B8F" w14:textId="77777777" w:rsidR="0020394E" w:rsidRPr="00404CBC" w:rsidRDefault="002039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4CBC">
              <w:rPr>
                <w:rFonts w:ascii="Calibri" w:hAnsi="Calibri"/>
                <w:b/>
                <w:sz w:val="20"/>
                <w:szCs w:val="20"/>
              </w:rPr>
              <w:t>Guided and Independent Practice page 468-469</w:t>
            </w:r>
          </w:p>
        </w:tc>
      </w:tr>
    </w:tbl>
    <w:p w14:paraId="3863655A" w14:textId="77777777" w:rsidR="0020394E" w:rsidRPr="005A6D18" w:rsidRDefault="0020394E">
      <w:pPr>
        <w:rPr>
          <w:rFonts w:ascii="Calibri" w:hAnsi="Calibri"/>
          <w:sz w:val="20"/>
          <w:szCs w:val="20"/>
        </w:rPr>
      </w:pPr>
    </w:p>
    <w:sectPr w:rsidR="0020394E" w:rsidRPr="005A6D18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459AF"/>
    <w:multiLevelType w:val="hybridMultilevel"/>
    <w:tmpl w:val="D1AE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C37B5"/>
    <w:multiLevelType w:val="hybridMultilevel"/>
    <w:tmpl w:val="33CC8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6401A"/>
    <w:rsid w:val="0017366E"/>
    <w:rsid w:val="00191C35"/>
    <w:rsid w:val="0020394E"/>
    <w:rsid w:val="002466A9"/>
    <w:rsid w:val="002D2479"/>
    <w:rsid w:val="0036648D"/>
    <w:rsid w:val="003802DB"/>
    <w:rsid w:val="00397D6C"/>
    <w:rsid w:val="00404CBC"/>
    <w:rsid w:val="004251CC"/>
    <w:rsid w:val="00471883"/>
    <w:rsid w:val="004A2AE7"/>
    <w:rsid w:val="004F716E"/>
    <w:rsid w:val="00522A51"/>
    <w:rsid w:val="00565C4D"/>
    <w:rsid w:val="005A6D18"/>
    <w:rsid w:val="005D568F"/>
    <w:rsid w:val="005D76D9"/>
    <w:rsid w:val="006D4B9E"/>
    <w:rsid w:val="006E320A"/>
    <w:rsid w:val="006F27C9"/>
    <w:rsid w:val="00706036"/>
    <w:rsid w:val="00794039"/>
    <w:rsid w:val="007C0CA5"/>
    <w:rsid w:val="007E3F2A"/>
    <w:rsid w:val="00853196"/>
    <w:rsid w:val="0085338D"/>
    <w:rsid w:val="008540AD"/>
    <w:rsid w:val="00880A82"/>
    <w:rsid w:val="008815DF"/>
    <w:rsid w:val="008A64EB"/>
    <w:rsid w:val="00961C7F"/>
    <w:rsid w:val="009A19F0"/>
    <w:rsid w:val="009C1743"/>
    <w:rsid w:val="00A33D1C"/>
    <w:rsid w:val="00AA658E"/>
    <w:rsid w:val="00B03558"/>
    <w:rsid w:val="00B049C7"/>
    <w:rsid w:val="00B31316"/>
    <w:rsid w:val="00BD4B6B"/>
    <w:rsid w:val="00C8466E"/>
    <w:rsid w:val="00CC0E7F"/>
    <w:rsid w:val="00CD5DB9"/>
    <w:rsid w:val="00DD76CD"/>
    <w:rsid w:val="00DE7298"/>
    <w:rsid w:val="00DF004D"/>
    <w:rsid w:val="00E12F57"/>
    <w:rsid w:val="00E24F53"/>
    <w:rsid w:val="00E445AD"/>
    <w:rsid w:val="00EB02DF"/>
    <w:rsid w:val="00EE4845"/>
    <w:rsid w:val="00F5096C"/>
    <w:rsid w:val="00F87873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548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1465</Words>
  <Characters>8357</Characters>
  <Application>Microsoft Macintosh Word</Application>
  <DocSecurity>0</DocSecurity>
  <Lines>69</Lines>
  <Paragraphs>19</Paragraphs>
  <ScaleCrop>false</ScaleCrop>
  <Company>Spring Lane Elementary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4</cp:revision>
  <dcterms:created xsi:type="dcterms:W3CDTF">2013-03-19T00:27:00Z</dcterms:created>
  <dcterms:modified xsi:type="dcterms:W3CDTF">2013-04-01T14:29:00Z</dcterms:modified>
</cp:coreProperties>
</file>