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EF481A" w:rsidRPr="00C11549" w14:paraId="48F2BDC3" w14:textId="77777777" w:rsidTr="007D1C51">
        <w:tc>
          <w:tcPr>
            <w:tcW w:w="3666" w:type="dxa"/>
            <w:shd w:val="solid" w:color="F2DBDB" w:themeColor="accent2" w:themeTint="33" w:fill="C0504D" w:themeFill="accent2"/>
          </w:tcPr>
          <w:p w14:paraId="76025A92" w14:textId="77777777" w:rsidR="00EF481A" w:rsidRPr="00C11549" w:rsidRDefault="00EF481A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49C924E1" w14:textId="76182397" w:rsidR="00EF481A" w:rsidRPr="00C11549" w:rsidRDefault="00EF481A" w:rsidP="006447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4498B04B" w14:textId="171A45EE" w:rsidR="00EF481A" w:rsidRDefault="00EF481A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9-5</w:t>
            </w:r>
          </w:p>
          <w:p w14:paraId="65B9701B" w14:textId="0509AED6" w:rsidR="00EF481A" w:rsidRPr="00C11549" w:rsidRDefault="00EF481A" w:rsidP="00EF48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</w:rPr>
              <w:t>Locating Fractions on the Number Line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2DE53611" w:rsidR="00EF481A" w:rsidRPr="00EF481A" w:rsidRDefault="00EF481A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EF481A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EF481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3354C823" w:rsidR="00B31316" w:rsidRPr="00F948CC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4477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77632">
              <w:rPr>
                <w:rFonts w:asciiTheme="majorHAnsi" w:hAnsiTheme="majorHAnsi"/>
                <w:b/>
                <w:sz w:val="20"/>
                <w:szCs w:val="20"/>
              </w:rPr>
              <w:t>3.NF.2.a</w:t>
            </w:r>
            <w:r w:rsidR="0064477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77632">
              <w:rPr>
                <w:rFonts w:asciiTheme="majorHAnsi" w:hAnsiTheme="majorHAnsi"/>
                <w:b/>
                <w:sz w:val="20"/>
                <w:szCs w:val="20"/>
              </w:rPr>
              <w:t>Number and Operations-Fractions</w:t>
            </w:r>
          </w:p>
        </w:tc>
      </w:tr>
      <w:tr w:rsidR="008815DF" w:rsidRPr="00C11549" w14:paraId="71F41B94" w14:textId="77777777" w:rsidTr="00EF481A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1914BE" w14:paraId="62A07088" w14:textId="77777777" w:rsidTr="008815DF">
        <w:tc>
          <w:tcPr>
            <w:tcW w:w="5418" w:type="dxa"/>
            <w:gridSpan w:val="2"/>
          </w:tcPr>
          <w:p w14:paraId="568EBC5B" w14:textId="77777777" w:rsidR="004251CC" w:rsidRDefault="00977632">
            <w:pPr>
              <w:rPr>
                <w:rFonts w:asciiTheme="majorHAnsi" w:hAnsiTheme="majorHAnsi"/>
                <w:sz w:val="20"/>
                <w:szCs w:val="20"/>
              </w:rPr>
            </w:pPr>
            <w:r w:rsidRPr="00F948CC">
              <w:rPr>
                <w:rFonts w:asciiTheme="majorHAnsi" w:hAnsiTheme="majorHAnsi"/>
                <w:sz w:val="20"/>
                <w:szCs w:val="20"/>
              </w:rPr>
              <w:t>Students will identify fractional parts and mixed numbers on a number line.</w:t>
            </w:r>
          </w:p>
          <w:p w14:paraId="03FC266E" w14:textId="64B05E6F" w:rsidR="00F948CC" w:rsidRPr="00EF481A" w:rsidRDefault="001914BE" w:rsidP="001914BE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EF481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identifier des parties fractionnaires et des nombres fractionnaires sur une droite numérique</w:t>
            </w:r>
            <w:r w:rsidR="00F948CC" w:rsidRPr="00EF481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68826D88" w:rsidR="00A33D1C" w:rsidRDefault="003247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answer why questions to their neighbor and the class.</w:t>
            </w:r>
          </w:p>
          <w:p w14:paraId="6EB0EEFE" w14:textId="3DC706BC" w:rsidR="003247BC" w:rsidRPr="00EF481A" w:rsidRDefault="003247BC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EF481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1914BE" w:rsidRPr="00EF481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répondre aux questions avec mon partenaire et la classe</w:t>
            </w:r>
            <w:r w:rsidRPr="00EF481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  <w:p w14:paraId="6EB64C77" w14:textId="46A89709" w:rsidR="00706036" w:rsidRPr="001914BE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14CD7864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00EDC5D9" w:rsidR="00BD4B6B" w:rsidRPr="00C11549" w:rsidRDefault="0097763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Some points between whole numbers on a number line can be labeled with fractions or mixed numbers. The denominator of the fraction can be determined by counting the number of equal parts between two consecutive whole numbers.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ABA1272" w:rsidR="008815DF" w:rsidRPr="001914BE" w:rsidRDefault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EF481A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977632" w:rsidRPr="001914B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1914BE">
              <w:rPr>
                <w:rFonts w:asciiTheme="majorHAnsi" w:hAnsiTheme="majorHAnsi"/>
                <w:sz w:val="20"/>
                <w:szCs w:val="20"/>
                <w:lang w:val="fr-FR"/>
              </w:rPr>
              <w:t>Nombres fractionnaires</w:t>
            </w:r>
          </w:p>
          <w:p w14:paraId="697A3141" w14:textId="11FD4B54" w:rsidR="004251CC" w:rsidRPr="001914BE" w:rsidRDefault="004251C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Read:</w:t>
            </w:r>
            <w:r w:rsidR="00977632" w:rsidRPr="001914B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1914BE">
              <w:rPr>
                <w:rFonts w:asciiTheme="majorHAnsi" w:hAnsiTheme="majorHAnsi"/>
                <w:sz w:val="20"/>
                <w:szCs w:val="20"/>
                <w:lang w:val="fr-FR"/>
              </w:rPr>
              <w:t>Nombres fractionnaires</w:t>
            </w:r>
          </w:p>
          <w:p w14:paraId="0FC08D24" w14:textId="009D687E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  <w:r w:rsidR="0097763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63099461" w14:textId="4AEFD901" w:rsidR="004251CC" w:rsidRPr="00F948CC" w:rsidRDefault="004251CC" w:rsidP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1914BE">
              <w:rPr>
                <w:rFonts w:asciiTheme="majorHAnsi" w:hAnsiTheme="majorHAnsi"/>
                <w:sz w:val="20"/>
                <w:szCs w:val="20"/>
                <w:lang w:val="fr-FR"/>
              </w:rPr>
              <w:t>Nombres fractionnaires</w:t>
            </w:r>
          </w:p>
          <w:p w14:paraId="68F36196" w14:textId="10602267" w:rsidR="00C8466E" w:rsidRPr="00F73AD4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C11549" w14:paraId="1215EF65" w14:textId="77777777" w:rsidTr="00EF481A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16385F05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B0C6982" w14:textId="77777777" w:rsidR="00BD4B6B" w:rsidRPr="00F948CC" w:rsidRDefault="00977632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F948CC">
              <w:rPr>
                <w:rFonts w:asciiTheme="majorHAnsi" w:hAnsiTheme="majorHAnsi"/>
                <w:sz w:val="20"/>
                <w:szCs w:val="20"/>
              </w:rPr>
              <w:t>8 ½ inch x 1-inch paper strips (2 per student)</w:t>
            </w:r>
          </w:p>
          <w:p w14:paraId="22FF0806" w14:textId="09937B61" w:rsidR="00977632" w:rsidRPr="00F948CC" w:rsidRDefault="0003443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F948CC">
              <w:rPr>
                <w:rFonts w:asciiTheme="majorHAnsi" w:hAnsiTheme="majorHAnsi"/>
                <w:sz w:val="20"/>
                <w:szCs w:val="20"/>
              </w:rPr>
              <w:t>Number</w:t>
            </w:r>
            <w:r w:rsidR="00977632" w:rsidRPr="00F948CC">
              <w:rPr>
                <w:rFonts w:asciiTheme="majorHAnsi" w:hAnsiTheme="majorHAnsi"/>
                <w:sz w:val="20"/>
                <w:szCs w:val="20"/>
              </w:rPr>
              <w:t xml:space="preserve"> lines</w:t>
            </w:r>
          </w:p>
          <w:p w14:paraId="07FE0E99" w14:textId="2CE3834E" w:rsidR="00034430" w:rsidRPr="00C11549" w:rsidRDefault="00034430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948CC">
              <w:rPr>
                <w:rFonts w:asciiTheme="majorHAnsi" w:hAnsiTheme="majorHAnsi"/>
                <w:sz w:val="20"/>
                <w:szCs w:val="20"/>
              </w:rPr>
              <w:t>Glass measuring cup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EF481A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4B0EC31E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F73AD4">
              <w:rPr>
                <w:rFonts w:asciiTheme="majorHAnsi" w:hAnsiTheme="majorHAnsi"/>
                <w:b/>
                <w:sz w:val="20"/>
                <w:szCs w:val="20"/>
              </w:rPr>
              <w:t xml:space="preserve">  25 -30 minutes</w:t>
            </w:r>
          </w:p>
        </w:tc>
      </w:tr>
      <w:tr w:rsidR="004251CC" w:rsidRPr="00C11549" w14:paraId="6C3689F4" w14:textId="77777777" w:rsidTr="00EF481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0328B425" w:rsidR="008815DF" w:rsidRDefault="00F948C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Opening: (4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7D3428B3" w14:textId="6F0EAB0C" w:rsidR="00F948CC" w:rsidRPr="001914BE" w:rsidRDefault="0097763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1914BE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“Ok</w:t>
            </w: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class</w:t>
            </w:r>
            <w:r w:rsidR="001914BE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1914BE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venez vous asseoir sur le tapis</w:t>
            </w:r>
            <w:r w:rsidR="00F948CC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</w:p>
          <w:p w14:paraId="16EDC310" w14:textId="77777777" w:rsidR="00F948CC" w:rsidRDefault="00F948CC" w:rsidP="00F948C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48CC">
              <w:rPr>
                <w:rFonts w:asciiTheme="majorHAnsi" w:hAnsiTheme="majorHAnsi" w:cs="Arial"/>
                <w:sz w:val="20"/>
                <w:szCs w:val="20"/>
              </w:rPr>
              <w:t>Hold up a number line.</w:t>
            </w:r>
            <w:r w:rsidR="00977632" w:rsidRPr="00F948C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296B4184" w14:textId="7ADC988A" w:rsidR="00644770" w:rsidRPr="001914BE" w:rsidRDefault="00F948CC" w:rsidP="00F948C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F481A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 ce que c’est</w:t>
            </w: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977632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276D41A" w14:textId="52F65E29" w:rsidR="00977632" w:rsidRPr="001914BE" w:rsidRDefault="00977632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 une droite numérique</w:t>
            </w:r>
            <w:r w:rsidRP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A94B0BC" w14:textId="32A656C7" w:rsidR="00F948CC" w:rsidRPr="001914BE" w:rsidRDefault="00F948C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F481A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c’est</w:t>
            </w: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32D0510" w14:textId="639F5836" w:rsidR="00F948CC" w:rsidRPr="001914BE" w:rsidRDefault="00F948CC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 une droite numérique</w:t>
            </w:r>
            <w:r w:rsidRP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B5E7B0B" w14:textId="5778690A" w:rsidR="00F948CC" w:rsidRPr="001914BE" w:rsidRDefault="0097763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Vous avez déjà appris à écrire des nombres entiers sur une droite numérique</w:t>
            </w: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nous allons apprendre à écrire des fractions sur une droite numérique</w:t>
            </w: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F948CC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44A7E493" w14:textId="77777777" w:rsidR="00F948CC" w:rsidRPr="00F948CC" w:rsidRDefault="00034430" w:rsidP="00F948C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F948CC">
              <w:rPr>
                <w:rFonts w:asciiTheme="majorHAnsi" w:hAnsiTheme="majorHAnsi" w:cs="Arial"/>
                <w:sz w:val="20"/>
                <w:szCs w:val="20"/>
              </w:rPr>
              <w:t>Hold up a glass measuring cup with fractions</w:t>
            </w:r>
            <w:r w:rsidR="00F948CC" w:rsidRPr="00F948CC">
              <w:rPr>
                <w:rFonts w:asciiTheme="majorHAnsi" w:hAnsiTheme="majorHAnsi" w:cs="Arial"/>
                <w:sz w:val="20"/>
                <w:szCs w:val="20"/>
              </w:rPr>
              <w:t xml:space="preserve"> of a cup printed on its side.</w:t>
            </w:r>
          </w:p>
          <w:p w14:paraId="3DA49DF9" w14:textId="0C0C6233" w:rsidR="00977632" w:rsidRPr="001914BE" w:rsidRDefault="00F948CC" w:rsidP="00F948C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F481A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Avez-vous déjà utilisé une tasse comme celle-ci, ou quelqu’un de votre famille</w:t>
            </w:r>
            <w:r w:rsidR="00034430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77694EC" w14:textId="3D24DD3D" w:rsidR="00034430" w:rsidRPr="001914BE" w:rsidRDefault="0003443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 ! j’ai vu ma maman en utiliser une quand elle cuisinait</w:t>
            </w:r>
            <w:r w:rsidRP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EE838F7" w14:textId="5DBCBFFC" w:rsidR="00034430" w:rsidRPr="001914BE" w:rsidRDefault="0003443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 ! Est-ce que vous voyez une droite numérique sur cette tasse</w:t>
            </w: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F48A2B7" w14:textId="74F59190" w:rsidR="00034430" w:rsidRPr="001914BE" w:rsidRDefault="0003443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  <w:r w:rsid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Il y en a une sur le côté de la tasse</w:t>
            </w:r>
            <w:r w:rsidRP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441526E2" w14:textId="3DAEAE8F" w:rsidR="00034430" w:rsidRPr="001914BE" w:rsidRDefault="0003443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Je la vois aussi</w:t>
            </w: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2710FF1" w14:textId="38F52704" w:rsidR="00F948CC" w:rsidRPr="00F948CC" w:rsidRDefault="00F948CC" w:rsidP="00F948C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Point out the lines.</w:t>
            </w:r>
          </w:p>
          <w:p w14:paraId="04A82338" w14:textId="77777777" w:rsidR="00034430" w:rsidRPr="00C11549" w:rsidRDefault="0003443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41AC4EC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713992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4ED854F" w14:textId="77777777" w:rsidR="00F948CC" w:rsidRDefault="00034430" w:rsidP="00F948C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48CC">
              <w:rPr>
                <w:rFonts w:asciiTheme="majorHAnsi" w:hAnsiTheme="majorHAnsi" w:cs="Arial"/>
                <w:sz w:val="20"/>
                <w:szCs w:val="20"/>
              </w:rPr>
              <w:t>Distribute two paper strips to each student. Have students use Teaching To</w:t>
            </w:r>
            <w:r w:rsidR="00F948CC" w:rsidRPr="00F948CC">
              <w:rPr>
                <w:rFonts w:asciiTheme="majorHAnsi" w:hAnsiTheme="majorHAnsi" w:cs="Arial"/>
                <w:sz w:val="20"/>
                <w:szCs w:val="20"/>
              </w:rPr>
              <w:t>ol 10 as their recording sheet.</w:t>
            </w:r>
            <w:r w:rsidRPr="00F948C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1768F239" w14:textId="017A5032" w:rsidR="00F948CC" w:rsidRPr="001914BE" w:rsidRDefault="00F948CC" w:rsidP="00F948C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F481A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Chacune de vos bandes de papier</w:t>
            </w:r>
            <w:r w:rsidR="00034430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représente une unité entière</w:t>
            </w:r>
            <w:r w:rsidR="00034430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Pliez l’une de vos bandes en deux</w:t>
            </w:r>
            <w:r w:rsidR="00034430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Pliez une autre de vos bandes en deux, deux fois</w:t>
            </w:r>
            <w:r w:rsidR="00034430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Dépliez vos bandes</w:t>
            </w:r>
            <w:r w:rsidR="00034430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des fractions là où sont des lignes de pliage</w:t>
            </w:r>
            <w:r w:rsidR="00034430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ce que vous avez trouvé sur des droites numériques</w:t>
            </w:r>
            <w:r w:rsidR="00034430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votre feuille de travail</w:t>
            </w:r>
            <w:r w:rsidR="00034430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23E1FCC" w14:textId="77777777" w:rsidR="00F948CC" w:rsidRPr="00F948CC" w:rsidRDefault="00F948CC" w:rsidP="00F948C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Demonstrate for the students what you want done.</w:t>
            </w:r>
          </w:p>
          <w:p w14:paraId="4023C4C3" w14:textId="795CCB74" w:rsidR="008815DF" w:rsidRPr="00F948CC" w:rsidRDefault="00034430" w:rsidP="00F948C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F948CC">
              <w:rPr>
                <w:rFonts w:asciiTheme="majorHAnsi" w:hAnsiTheme="majorHAnsi" w:cs="Arial"/>
                <w:sz w:val="20"/>
                <w:szCs w:val="20"/>
              </w:rPr>
              <w:t>Give students</w:t>
            </w:r>
            <w:r w:rsidR="00F948CC" w:rsidRPr="00F948CC">
              <w:rPr>
                <w:rFonts w:asciiTheme="majorHAnsi" w:hAnsiTheme="majorHAnsi" w:cs="Arial"/>
                <w:sz w:val="20"/>
                <w:szCs w:val="20"/>
              </w:rPr>
              <w:t xml:space="preserve"> time to work together in pairs</w:t>
            </w:r>
          </w:p>
          <w:p w14:paraId="35727418" w14:textId="5FA45D24" w:rsidR="00034430" w:rsidRPr="001914BE" w:rsidRDefault="0003443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“Ok</w:t>
            </w: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veux que chacun montre sa feuille de papier</w:t>
            </w: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la compare avec la personne à coté de vous</w:t>
            </w: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Avez-vous la même réponse</w:t>
            </w: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B12B521" w14:textId="37E48695" w:rsidR="00034430" w:rsidRPr="001914BE" w:rsidRDefault="0003443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921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Oui, nous avons la même réponse</w:t>
            </w:r>
            <w:r w:rsidRP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5E0FCF9" w14:textId="645A262B" w:rsidR="00034430" w:rsidRPr="001914BE" w:rsidRDefault="0003443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parce-que si j’avais la moitié d’une unité</w:t>
            </w: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fraction serait</w:t>
            </w: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…”</w:t>
            </w:r>
          </w:p>
          <w:p w14:paraId="4EA2A2A2" w14:textId="6F68FA8A" w:rsidR="00034430" w:rsidRPr="001914BE" w:rsidRDefault="00034430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“1/2”</w:t>
            </w:r>
          </w:p>
          <w:p w14:paraId="29607BB1" w14:textId="31F43577" w:rsidR="00034430" w:rsidRPr="001914BE" w:rsidRDefault="0003443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“excellent</w:t>
            </w:r>
            <w:r w:rsidR="00424C98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Puisque cette bande représente une unité entière,</w:t>
            </w:r>
            <w:r w:rsidR="00424C98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quels chiffres pouvez-vous écrire</w:t>
            </w:r>
            <w:r w:rsidR="00424C98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aux extrémités pour la représenter</w:t>
            </w:r>
            <w:r w:rsidR="00424C98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F73AD4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</w:t>
            </w:r>
            <w:r w:rsidR="00F73AD4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424C98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2525404" w14:textId="0537615A" w:rsidR="00424C98" w:rsidRPr="001914BE" w:rsidRDefault="00424C98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921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Tu peux écrire 0 et 1</w:t>
            </w:r>
            <w:r w:rsidRP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A27A7AD" w14:textId="172DF343" w:rsidR="00713992" w:rsidRPr="001914BE" w:rsidRDefault="00424C9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777CA090" w14:textId="77777777" w:rsidR="00713992" w:rsidRPr="00F73AD4" w:rsidRDefault="00424C98" w:rsidP="0071399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F73AD4">
              <w:rPr>
                <w:rFonts w:asciiTheme="majorHAnsi" w:hAnsiTheme="majorHAnsi" w:cs="Arial"/>
                <w:sz w:val="20"/>
                <w:szCs w:val="20"/>
              </w:rPr>
              <w:t>W</w:t>
            </w:r>
            <w:r w:rsidR="00713992" w:rsidRPr="00F73AD4">
              <w:rPr>
                <w:rFonts w:asciiTheme="majorHAnsi" w:hAnsiTheme="majorHAnsi" w:cs="Arial"/>
                <w:sz w:val="20"/>
                <w:szCs w:val="20"/>
              </w:rPr>
              <w:t>rite 0 and 1 on the paper strip.</w:t>
            </w:r>
          </w:p>
          <w:p w14:paraId="6A11C3F2" w14:textId="68A9C208" w:rsidR="00424C98" w:rsidRPr="001914BE" w:rsidRDefault="00713992" w:rsidP="0071399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2154E"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vais plier cette bande en deux et la déplier de nouveau</w:t>
            </w:r>
            <w:r w:rsidR="00424C98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parties sur cette bande y a-t-il de</w:t>
            </w:r>
            <w:r w:rsidR="00424C98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0 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jusqu’à la ligne de pliage</w:t>
            </w:r>
            <w:r w:rsidR="00424C98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3F1D5CE" w14:textId="48355507" w:rsidR="00424C98" w:rsidRPr="001914BE" w:rsidRDefault="00424C98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1914B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921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 partie</w:t>
            </w:r>
            <w:r w:rsidRPr="001914B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D6FC4E2" w14:textId="060C66D8" w:rsidR="00F948CC" w:rsidRPr="001914BE" w:rsidRDefault="0092154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“Oui</w:t>
            </w:r>
            <w:r w:rsidR="00424C98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F948CC" w:rsidRPr="001914B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DD85753" w14:textId="77777777" w:rsidR="00F948CC" w:rsidRPr="00713992" w:rsidRDefault="00424C98" w:rsidP="00F948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713992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Write </w:t>
            </w:r>
            <w:r w:rsidR="00F948CC" w:rsidRPr="00713992">
              <w:rPr>
                <w:rFonts w:asciiTheme="majorHAnsi" w:hAnsiTheme="majorHAnsi" w:cs="Arial"/>
                <w:sz w:val="20"/>
                <w:szCs w:val="20"/>
              </w:rPr>
              <w:t>1 as the numerator on the board</w:t>
            </w:r>
          </w:p>
          <w:p w14:paraId="3BAC1495" w14:textId="43D805EA" w:rsidR="00424C98" w:rsidRPr="0092154E" w:rsidRDefault="00F948CC" w:rsidP="00F948C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</w:t>
            </w:r>
            <w:r w:rsidR="00424C98" w:rsidRPr="00F948CC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13992">
              <w:rPr>
                <w:rFonts w:asciiTheme="majorHAnsi" w:hAnsiTheme="majorHAnsi" w:cs="Arial"/>
                <w:b/>
                <w:sz w:val="20"/>
                <w:szCs w:val="20"/>
              </w:rPr>
              <w:t xml:space="preserve"> “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parties égales est-ce que la bande a en tout</w:t>
            </w:r>
            <w:r w:rsidR="00424C98"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713992"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="00713992"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424C98"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CCDD94A" w14:textId="5569A455" w:rsidR="00424C98" w:rsidRPr="0092154E" w:rsidRDefault="00424C98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2154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21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921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2 parties égales</w:t>
            </w:r>
            <w:r w:rsidRPr="00921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1263344" w14:textId="4C68270E" w:rsidR="00713992" w:rsidRPr="0092154E" w:rsidRDefault="00424C9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il y a 2 parties égales</w:t>
            </w:r>
            <w:r w:rsidR="00713992"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</w:p>
          <w:p w14:paraId="581BF21C" w14:textId="77777777" w:rsidR="00713992" w:rsidRDefault="00424C98" w:rsidP="007139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13992">
              <w:rPr>
                <w:rFonts w:asciiTheme="majorHAnsi" w:hAnsiTheme="majorHAnsi" w:cs="Arial"/>
                <w:sz w:val="20"/>
                <w:szCs w:val="20"/>
              </w:rPr>
              <w:t>Write 2 as the denominato</w:t>
            </w:r>
            <w:r w:rsidR="00713992" w:rsidRPr="00713992">
              <w:rPr>
                <w:rFonts w:asciiTheme="majorHAnsi" w:hAnsiTheme="majorHAnsi" w:cs="Arial"/>
                <w:sz w:val="20"/>
                <w:szCs w:val="20"/>
              </w:rPr>
              <w:t>r of the fraction on the board.</w:t>
            </w:r>
            <w:r w:rsidRPr="0071399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065E291B" w14:textId="168F459E" w:rsidR="00424C98" w:rsidRPr="0092154E" w:rsidRDefault="00713992" w:rsidP="0071399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F481A"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quelle fraction se trouve à la ligne de pliage</w:t>
            </w:r>
            <w:r w:rsidR="00424C98"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F3979DB" w14:textId="27B94BBF" w:rsidR="00424C98" w:rsidRPr="0092154E" w:rsidRDefault="00424C98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2154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21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“1/2”</w:t>
            </w:r>
          </w:p>
          <w:p w14:paraId="24BE6D26" w14:textId="77777777" w:rsidR="00713992" w:rsidRDefault="00713992" w:rsidP="0071399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13992">
              <w:rPr>
                <w:rFonts w:asciiTheme="majorHAnsi" w:hAnsiTheme="majorHAnsi" w:cs="Arial"/>
                <w:sz w:val="20"/>
                <w:szCs w:val="20"/>
              </w:rPr>
              <w:t>Write ½ on the fold line.</w:t>
            </w:r>
            <w:r w:rsidR="00424C98" w:rsidRPr="0071399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0A9BAB57" w14:textId="55894ABE" w:rsidR="00424C98" w:rsidRPr="0092154E" w:rsidRDefault="00713992" w:rsidP="0071399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F481A"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92154E"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quelle droite numérique sur votre feuille de travail</w:t>
            </w:r>
            <w:r w:rsidR="00424C98"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2154E"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pouvez-vous utiliser pour représenter le travail que vous avez fait avec votre bande de papier</w:t>
            </w:r>
            <w:r w:rsidR="00424C98"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A6A40E8" w14:textId="59F83419" w:rsidR="00424C98" w:rsidRPr="0092154E" w:rsidRDefault="00424C98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2154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21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921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peut utiliser la droite numérique</w:t>
            </w:r>
            <w:r w:rsidRPr="00921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A.”</w:t>
            </w:r>
          </w:p>
          <w:p w14:paraId="34C79152" w14:textId="1473E243" w:rsidR="00424C98" w:rsidRPr="00363063" w:rsidRDefault="00424C9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2154E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A?”</w:t>
            </w:r>
          </w:p>
          <w:p w14:paraId="13DB9EF3" w14:textId="731DE321" w:rsidR="00424C98" w:rsidRPr="00363063" w:rsidRDefault="00424C9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36306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</w:t>
            </w:r>
            <w:r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92154E"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Il y a 3 nombres </w:t>
            </w:r>
            <w:r w:rsid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séparé</w:t>
            </w:r>
            <w:r w:rsidR="00363063"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</w:t>
            </w:r>
            <w:r w:rsidR="0092154E"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par la </w:t>
            </w:r>
            <w:r w:rsidR="00363063"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même</w:t>
            </w:r>
            <w:r w:rsidR="0092154E"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distance</w:t>
            </w:r>
            <w:r w:rsidR="00363063"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sur la bande de papier</w:t>
            </w:r>
            <w:r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</w:t>
            </w:r>
            <w:r w:rsidR="00363063"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 la première droite numérique a</w:t>
            </w:r>
            <w:r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 </w:t>
            </w:r>
            <w:r w:rsid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marques séparées par la même distance aussi</w:t>
            </w:r>
            <w:r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  <w:r w:rsidR="00F948CC"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090B0BA5" w14:textId="300245E2" w:rsidR="00424C98" w:rsidRPr="0092154E" w:rsidRDefault="00424C9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correct</w:t>
            </w:r>
            <w:r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ça dit sur la marque de pliage du milieu</w:t>
            </w:r>
            <w:r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655182C" w14:textId="43156258" w:rsidR="00424C98" w:rsidRPr="0092154E" w:rsidRDefault="00424C98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2154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21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Ca dit</w:t>
            </w:r>
            <w:r w:rsidRPr="00921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2/4.”</w:t>
            </w:r>
          </w:p>
          <w:p w14:paraId="178E409F" w14:textId="21E6F85F" w:rsidR="00424C98" w:rsidRPr="0092154E" w:rsidRDefault="00424C9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ça pourrait être correct si ça disait quelque-chose d’autre</w:t>
            </w:r>
            <w:r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713992"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</w:t>
            </w:r>
            <w:r w:rsidR="00713992"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A319E75" w14:textId="22F11807" w:rsidR="00424C98" w:rsidRPr="0092154E" w:rsidRDefault="00424C98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2154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21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Ca peut aussi dire</w:t>
            </w:r>
            <w:r w:rsidRPr="00921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½.”</w:t>
            </w:r>
          </w:p>
          <w:p w14:paraId="6D47F25B" w14:textId="1D12D153" w:rsidR="00424C98" w:rsidRPr="00363063" w:rsidRDefault="00424C9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Exactement</w:t>
            </w:r>
            <w:r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le pliage du milieu</w:t>
            </w:r>
            <w:r w:rsidRPr="00921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63063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puisque c’est plié en 4 parties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363063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ça peut être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2/4, </w:t>
            </w:r>
            <w:r w:rsidR="00363063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 ça peut être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½ </w:t>
            </w:r>
            <w:r w:rsid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puisque c’est la moitié de la bande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7404ED9" w14:textId="77777777" w:rsidR="008815DF" w:rsidRPr="00363063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91DA4C9" w14:textId="061E5E0C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F73AD4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403E2A21" w14:textId="35B25927" w:rsidR="0079040C" w:rsidRPr="00363063" w:rsidRDefault="0079040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63063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 le pont de l’apprentissage visuel au-dessus de la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230 </w:t>
            </w:r>
            <w:r w:rsidR="00363063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vos livres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63063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Sur la </w:t>
            </w:r>
            <w:r w:rsidR="00217D5D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première</w:t>
            </w:r>
            <w:r w:rsidR="00363063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droite </w:t>
            </w:r>
            <w:r w:rsidR="00217D5D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numérique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363063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 a-t-il une différence entre les distances entre 1 et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½ </w:t>
            </w:r>
            <w:r w:rsidR="00363063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entre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½ </w:t>
            </w:r>
            <w:r w:rsidR="00363063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1?”</w:t>
            </w:r>
          </w:p>
          <w:p w14:paraId="122C219B" w14:textId="405EB13F" w:rsidR="0079040C" w:rsidRPr="00363063" w:rsidRDefault="0079040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36306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Elles sont toutes les mêmes</w:t>
            </w:r>
            <w:r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CA6D8B7" w14:textId="6818ADF0" w:rsidR="0079040C" w:rsidRPr="00363063" w:rsidRDefault="0079040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y a-t-il une différence entre toutes ces distance et la distance entre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0-1?</w:t>
            </w:r>
            <w:r w:rsidR="00F73AD4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</w:t>
            </w:r>
            <w:r w:rsidR="00F73AD4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08B487E" w14:textId="73CF3A66" w:rsidR="0079040C" w:rsidRPr="00363063" w:rsidRDefault="0079040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36306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Chacune est</w:t>
            </w:r>
            <w:r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½ </w:t>
            </w:r>
            <w:r w:rsid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 la distance entre</w:t>
            </w:r>
            <w:r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0-1.”</w:t>
            </w:r>
          </w:p>
          <w:p w14:paraId="2DDF7705" w14:textId="59254D4A" w:rsidR="00F73AD4" w:rsidRPr="00363063" w:rsidRDefault="00F73AD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EF481A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y a-t-il une différence entre toutes ces distance et la distance entre</w:t>
            </w:r>
            <w:r w:rsidR="00363063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0-1?  </w:t>
            </w:r>
          </w:p>
          <w:p w14:paraId="671DEEEB" w14:textId="5C88AF26" w:rsidR="00F73AD4" w:rsidRPr="00363063" w:rsidRDefault="00F73AD4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36306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Chacune est</w:t>
            </w:r>
            <w:r w:rsidR="00363063"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½ </w:t>
            </w:r>
            <w:r w:rsid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 la distance entre</w:t>
            </w:r>
            <w:r w:rsidR="00363063"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0-1</w:t>
            </w:r>
            <w:r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78F86F6" w14:textId="3696D9E6" w:rsidR="0079040C" w:rsidRPr="00363063" w:rsidRDefault="0079040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63063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Sur la deuxième droite numérique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363063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est-ce que les numérateurs des fractions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se déplaçant de la gauche vers la droite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DA3F31"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429B93A" w14:textId="23901B83" w:rsidR="00DA3F31" w:rsidRPr="00363063" w:rsidRDefault="00DA3F31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36306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Ils augmentent de</w:t>
            </w:r>
            <w:r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1.”</w:t>
            </w:r>
          </w:p>
          <w:p w14:paraId="47D0500D" w14:textId="68808637" w:rsidR="00DA3F31" w:rsidRPr="00363063" w:rsidRDefault="00DA3F3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Précisément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 la page suivante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 dit que les nombres fractionnaires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sont les nombres qui ont un nombre entier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</w:t>
            </w:r>
            <w:r w:rsid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ie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une fraction pour une autre partie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utiliser des nombres fractionnaires pour nommer les points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une droite numérique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la différence entre cette droite numérique et les autres droites numériques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D801B2E" w14:textId="257D6489" w:rsidR="00DA3F31" w:rsidRPr="00363063" w:rsidRDefault="00DA3F31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36306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217D5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Elle représente des nombres plus grands que 1</w:t>
            </w:r>
            <w:r w:rsidR="00A20555"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217D5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 des nombres fractionnaires</w:t>
            </w:r>
            <w:r w:rsidR="00A20555"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3D5C656" w14:textId="2E1E9A1D" w:rsidR="00A20555" w:rsidRPr="00217D5D" w:rsidRDefault="001E14B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 est-ce que</w:t>
            </w:r>
            <w:r w:rsidR="00A20555"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¾ </w:t>
            </w:r>
            <w:r w:rsid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le nombre manquant</w:t>
            </w:r>
            <w:r w:rsidR="00A20555"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4C6F79E" w14:textId="5AB49AF5" w:rsidR="001E14B3" w:rsidRPr="00363063" w:rsidRDefault="001E14B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363063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217D5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Quand tu te déplaces de la gauche vers la droite</w:t>
            </w:r>
            <w:r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</w:t>
            </w:r>
            <w:r w:rsidR="00217D5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marque pour ce nombre est</w:t>
            </w:r>
            <w:r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¾ </w:t>
            </w:r>
            <w:r w:rsidR="00217D5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d’une unité entière en</w:t>
            </w:r>
            <w:r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217D5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dépassant</w:t>
            </w:r>
            <w:r w:rsidRPr="003630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1.”</w:t>
            </w:r>
          </w:p>
          <w:p w14:paraId="638B8ACE" w14:textId="3241C93F" w:rsidR="001E14B3" w:rsidRPr="00363063" w:rsidRDefault="001E14B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tout à fait correct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17D5D"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sais que les droites numériques</w:t>
            </w: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17D5D"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lesquelles nous avons travaillé aujourd’hui</w:t>
            </w: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ne représentent que des moitiés et des quarts</w:t>
            </w: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souvenez-vous, toutes les fractions et les nombres fractionnaires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peuvent être représentées sur une droite numérique</w:t>
            </w:r>
            <w:r w:rsidRPr="003630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  <w:r w:rsid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4FCC066E" w14:textId="77777777" w:rsidR="00A20555" w:rsidRPr="00217D5D" w:rsidRDefault="00A2055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D317D7B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8E396A9" w14:textId="24FB1A2B" w:rsidR="001E14B3" w:rsidRPr="00217D5D" w:rsidRDefault="001E14B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 le numéro 1 dans la pratique guidée</w:t>
            </w: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écrire les fractions manquantes</w:t>
            </w: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 les nombres fractionnaires</w:t>
            </w: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chaque droite numérique</w:t>
            </w: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est-ce que la section que nous voyons est une unité entière ou plus qu’une unité entière</w:t>
            </w: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697A7AE" w14:textId="188BBF34" w:rsidR="001E14B3" w:rsidRPr="00217D5D" w:rsidRDefault="001E14B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217D5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217D5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217D5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 une unité entière</w:t>
            </w:r>
            <w:r w:rsidRPr="00217D5D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2ABF808" w14:textId="6F41FF92" w:rsidR="001E14B3" w:rsidRPr="00217D5D" w:rsidRDefault="00217D5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“Ok</w:t>
            </w:r>
            <w:r w:rsidR="001E14B3"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vois</w:t>
            </w:r>
            <w:r w:rsidR="001E14B3"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¼, </w:t>
            </w: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qui me dit que cette unité a été divisée en 4 parties</w:t>
            </w:r>
            <w:r w:rsidR="001E14B3"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le dénominateur est</w:t>
            </w:r>
            <w:r w:rsidR="001E14B3"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4.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dois trouver les espaces manquants</w:t>
            </w:r>
            <w:r w:rsidR="001E14B3"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sais que dans cette section après</w:t>
            </w:r>
            <w:r w:rsidR="001E14B3"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¼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</w:t>
            </w:r>
            <w:r w:rsidR="001E14B3"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2, </w:t>
            </w: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le prochain espace manquant serait quoi</w:t>
            </w:r>
            <w:r w:rsidR="001E14B3"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4F35EDD" w14:textId="38DA3232" w:rsidR="001E14B3" w:rsidRPr="00217D5D" w:rsidRDefault="001E14B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217D5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217D5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“2/4”</w:t>
            </w:r>
          </w:p>
          <w:p w14:paraId="25C46BD4" w14:textId="6E3047F1" w:rsidR="001E14B3" w:rsidRPr="00217D5D" w:rsidRDefault="001E14B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Oui. Et après ça</w:t>
            </w: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F73AD4"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</w:t>
            </w:r>
            <w:r w:rsidR="00F73AD4"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D2E0CC4" w14:textId="597DFD1D" w:rsidR="001E14B3" w:rsidRPr="00217D5D" w:rsidRDefault="001E14B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217D5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217D5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“3/4”</w:t>
            </w:r>
          </w:p>
          <w:p w14:paraId="51641F0C" w14:textId="63077AE2" w:rsidR="001E14B3" w:rsidRPr="00217D5D" w:rsidRDefault="001E14B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Précisément</w:t>
            </w:r>
            <w:r w:rsidRPr="00217D5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8CA4B21" w14:textId="77777777" w:rsidR="001E14B3" w:rsidRPr="001E14B3" w:rsidRDefault="001E14B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0F6DC9C1" w14:textId="2BC39C85" w:rsidR="001E14B3" w:rsidRPr="00D11864" w:rsidRDefault="001E14B3" w:rsidP="001E14B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regardons le numéro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2. 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que quelqu’un m’aide avec ça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d’unités entières sont dans cette section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la droite numérique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59B80F8" w14:textId="3BCE9021" w:rsidR="001E14B3" w:rsidRPr="00D11864" w:rsidRDefault="001E14B3" w:rsidP="001E14B3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11864">
              <w:rPr>
                <w:rFonts w:asciiTheme="majorHAnsi" w:hAnsiTheme="majorHAnsi" w:cs="Arial"/>
                <w:sz w:val="20"/>
                <w:szCs w:val="20"/>
                <w:lang w:val="fr-FR"/>
              </w:rPr>
              <w:lastRenderedPageBreak/>
              <w:t xml:space="preserve">S: </w:t>
            </w:r>
            <w:r w:rsidRPr="00D1186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D1186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a deux unités entières</w:t>
            </w:r>
            <w:r w:rsidRPr="00D1186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5A43630" w14:textId="0BA5C8A3" w:rsidR="001E14B3" w:rsidRPr="00D11864" w:rsidRDefault="001E14B3" w:rsidP="001E14B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 ! Donc j’aurai rien d’autre que des fractions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0BEED97" w14:textId="7BA315E8" w:rsidR="001E14B3" w:rsidRPr="00D11864" w:rsidRDefault="001E14B3" w:rsidP="001E14B3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1186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D1186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D1186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Tu auras des nombres fractionnaires aussi</w:t>
            </w:r>
            <w:r w:rsidRPr="00D1186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8565561" w14:textId="1EF7B656" w:rsidR="001E14B3" w:rsidRPr="00D11864" w:rsidRDefault="001E14B3" w:rsidP="001E14B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correct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J’aurai des nombres fractionnaires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dirait que la droite numérique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été séparée en deux moitiés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vous pensez que l’espace blanc entre le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le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est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au milieu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ça a été séparé en deux moitiés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c’est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½?”</w:t>
            </w:r>
          </w:p>
          <w:p w14:paraId="7BC97578" w14:textId="07B5F7C7" w:rsidR="001E14B3" w:rsidRPr="00D11864" w:rsidRDefault="001E14B3" w:rsidP="001E14B3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1186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D1186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D1186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Nom, c’est plus que</w:t>
            </w:r>
            <w:r w:rsidRPr="00D1186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½, </w:t>
            </w:r>
            <w:r w:rsidR="00D1186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</w:t>
            </w:r>
            <w:r w:rsidRPr="00D1186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 1/2”</w:t>
            </w:r>
          </w:p>
          <w:p w14:paraId="09BBE5F6" w14:textId="79F03C14" w:rsidR="001E14B3" w:rsidRPr="00D11864" w:rsidRDefault="001E14B3" w:rsidP="001E14B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Super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23B0DFE5" w14:textId="77777777" w:rsidR="001E14B3" w:rsidRPr="00C11549" w:rsidRDefault="001E14B3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DEF866A" w14:textId="77777777" w:rsidR="008815DF" w:rsidRPr="00C11549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0547D138" w14:textId="19883742" w:rsidR="003B1F54" w:rsidRPr="00D11864" w:rsidRDefault="003B1F5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j’ai une question pour vous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D11864"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nombre fractionnaire vient après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¼ </w:t>
            </w:r>
            <w:r w:rsidR="00D11864"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une droite numérique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a été séparée en quarts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D11864"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la réponse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à</w:t>
            </w:r>
            <w:r w:rsidR="00D11864"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11864"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expliquez comment vous l’avez trouvée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A6FD4D1" w14:textId="52322532" w:rsidR="003B1F54" w:rsidRPr="00D11864" w:rsidRDefault="003B1F54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1186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D1186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D1186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prochain nombre fractionnaire serait</w:t>
            </w:r>
            <w:r w:rsidRPr="00D1186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 2/4.”</w:t>
            </w: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12C32014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560AB1E6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F73AD4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3B64A41B" w:rsidR="008815DF" w:rsidRPr="00D11864" w:rsidRDefault="003B1F5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Ok faites les exercices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6-9 </w:t>
            </w:r>
            <w:r w:rsid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votre pratique indépendante</w:t>
            </w:r>
            <w:r w:rsidRPr="00D118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D27E73F" w14:textId="77777777" w:rsidR="00CA050D" w:rsidRPr="00D11864" w:rsidRDefault="00CA050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E99727F" w14:textId="73579F97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F73AD4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033824BD" w:rsidR="004251CC" w:rsidRPr="00D11864" w:rsidRDefault="003B1F5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D11864" w:rsidRP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Ok classe</w:t>
            </w:r>
            <w:r w:rsidRP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D11864" w:rsidRP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rangez vos livres</w:t>
            </w:r>
            <w:r w:rsidRP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D11864" w:rsidRP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venez vous asseoir sur le tapis</w:t>
            </w:r>
            <w:r w:rsidRP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Qui peut me dire ce que nous avons appris aujourd’hui</w:t>
            </w:r>
            <w:r w:rsidRP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8E59590" w14:textId="0EA42975" w:rsidR="003B1F54" w:rsidRPr="00D11864" w:rsidRDefault="003B1F54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D1186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</w:t>
            </w:r>
            <w:r w:rsidRPr="00D1186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</w:t>
            </w:r>
            <w:r w:rsidR="00D1186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Nous avons appris à placer des fractions sur une droite numérique</w:t>
            </w:r>
            <w:r w:rsidRPr="00D1186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!”</w:t>
            </w:r>
          </w:p>
          <w:p w14:paraId="7EBF0958" w14:textId="04E447ED" w:rsidR="003B1F54" w:rsidRPr="00D11864" w:rsidRDefault="003B1F5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vrai</w:t>
            </w:r>
            <w:r w:rsidRP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y a-t-il juste des fractions sur une droite numérique</w:t>
            </w:r>
            <w:r w:rsidRP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724543B8" w14:textId="7B975D29" w:rsidR="003B1F54" w:rsidRPr="00D11864" w:rsidRDefault="003B1F5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D1186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</w:t>
            </w:r>
            <w:r w:rsidRPr="00D1186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</w:t>
            </w:r>
            <w:r w:rsidR="00D1186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Non, il y a des nombres fractionnaires aussi</w:t>
            </w:r>
            <w:r w:rsidRPr="00D1186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462DBE2A" w14:textId="7160B0BA" w:rsidR="003B1F54" w:rsidRPr="00D11864" w:rsidRDefault="003B1F5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Autre chose a part des fractions et des nombres fractionnaires</w:t>
            </w:r>
            <w:r w:rsidRP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07B8716E" w14:textId="5302D798" w:rsidR="003B1F54" w:rsidRPr="00D11864" w:rsidRDefault="003B1F5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D1186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</w:t>
            </w:r>
            <w:r w:rsidRPr="00D1186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</w:t>
            </w:r>
            <w:r w:rsidR="00D1186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Il y a aussi des nombres entier</w:t>
            </w:r>
            <w:r w:rsidRPr="00D1186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. </w:t>
            </w:r>
            <w:r w:rsidR="00D1186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Des unités entières</w:t>
            </w:r>
            <w:r w:rsidRPr="00D1186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6B245750" w14:textId="09B7BC1A" w:rsidR="004251CC" w:rsidRPr="00713992" w:rsidRDefault="003B1F54" w:rsidP="00D1186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P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avons appris à trouver et à écrire des fractions</w:t>
            </w:r>
            <w:r w:rsidRP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des nombres fractionnaires sur une droite numérique</w:t>
            </w:r>
            <w:r w:rsidRP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classe !</w:t>
            </w:r>
            <w:r w:rsidRPr="00D1186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</w:tc>
      </w:tr>
      <w:tr w:rsidR="004251CC" w:rsidRPr="00C11549" w14:paraId="4509F94E" w14:textId="77777777" w:rsidTr="00EF481A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6C94E6D5" w:rsidR="004251CC" w:rsidRPr="00C11549" w:rsidRDefault="0071399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FE5"/>
    <w:multiLevelType w:val="hybridMultilevel"/>
    <w:tmpl w:val="4CFA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E86D11"/>
    <w:multiLevelType w:val="hybridMultilevel"/>
    <w:tmpl w:val="06903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914EA5"/>
    <w:multiLevelType w:val="hybridMultilevel"/>
    <w:tmpl w:val="D00CF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D81314"/>
    <w:multiLevelType w:val="hybridMultilevel"/>
    <w:tmpl w:val="B928B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30"/>
    <w:rsid w:val="0003446E"/>
    <w:rsid w:val="001914BE"/>
    <w:rsid w:val="001E14B3"/>
    <w:rsid w:val="00217D5D"/>
    <w:rsid w:val="00222B26"/>
    <w:rsid w:val="00297511"/>
    <w:rsid w:val="003247BC"/>
    <w:rsid w:val="00363063"/>
    <w:rsid w:val="003B1F54"/>
    <w:rsid w:val="00424C98"/>
    <w:rsid w:val="004251CC"/>
    <w:rsid w:val="00471883"/>
    <w:rsid w:val="00644770"/>
    <w:rsid w:val="006F27C9"/>
    <w:rsid w:val="00706036"/>
    <w:rsid w:val="00713992"/>
    <w:rsid w:val="0079040C"/>
    <w:rsid w:val="00853196"/>
    <w:rsid w:val="008815DF"/>
    <w:rsid w:val="0092154E"/>
    <w:rsid w:val="00977632"/>
    <w:rsid w:val="0098092F"/>
    <w:rsid w:val="00A20555"/>
    <w:rsid w:val="00A33D1C"/>
    <w:rsid w:val="00AA658E"/>
    <w:rsid w:val="00B049C7"/>
    <w:rsid w:val="00B31316"/>
    <w:rsid w:val="00BD4B6B"/>
    <w:rsid w:val="00C11549"/>
    <w:rsid w:val="00C2210E"/>
    <w:rsid w:val="00C8466E"/>
    <w:rsid w:val="00CA050D"/>
    <w:rsid w:val="00CD5DB9"/>
    <w:rsid w:val="00D11864"/>
    <w:rsid w:val="00D65C24"/>
    <w:rsid w:val="00DA3F31"/>
    <w:rsid w:val="00DE7298"/>
    <w:rsid w:val="00DF6EC0"/>
    <w:rsid w:val="00EE4845"/>
    <w:rsid w:val="00EF481A"/>
    <w:rsid w:val="00F73AD4"/>
    <w:rsid w:val="00F87336"/>
    <w:rsid w:val="00F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1234</Words>
  <Characters>7037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4</cp:revision>
  <dcterms:created xsi:type="dcterms:W3CDTF">2013-02-11T20:20:00Z</dcterms:created>
  <dcterms:modified xsi:type="dcterms:W3CDTF">2013-02-19T01:01:00Z</dcterms:modified>
</cp:coreProperties>
</file>