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F459A2" w:rsidRPr="00681A3F" w14:paraId="2D4D5A9F" w14:textId="77777777" w:rsidTr="00BA678C">
        <w:tc>
          <w:tcPr>
            <w:tcW w:w="3666" w:type="dxa"/>
            <w:shd w:val="solid" w:color="F2DBDB" w:themeColor="accent2" w:themeTint="33" w:fill="FF0000"/>
          </w:tcPr>
          <w:p w14:paraId="15AA4B2C" w14:textId="77777777" w:rsidR="00F459A2" w:rsidRPr="00681A3F" w:rsidRDefault="00F459A2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2</w:t>
            </w:r>
          </w:p>
          <w:p w14:paraId="4112A702" w14:textId="77777777" w:rsidR="00F459A2" w:rsidRPr="00CB523D" w:rsidRDefault="00F459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039DD145" w14:textId="77777777" w:rsidR="00F459A2" w:rsidRDefault="00F459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523D">
              <w:rPr>
                <w:rFonts w:asciiTheme="majorHAnsi" w:hAnsiTheme="majorHAnsi"/>
                <w:b/>
                <w:sz w:val="20"/>
                <w:szCs w:val="20"/>
              </w:rPr>
              <w:t>Lesson:  1-1</w:t>
            </w:r>
          </w:p>
          <w:p w14:paraId="5871F9DD" w14:textId="77777777" w:rsidR="00F459A2" w:rsidRPr="00CB523D" w:rsidRDefault="00F459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Writing Addition Number Sentences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278B7D29" w14:textId="77777777" w:rsidR="00F459A2" w:rsidRPr="00681A3F" w:rsidRDefault="00F459A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8267F"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681A3F" w14:paraId="3C52689E" w14:textId="77777777" w:rsidTr="00F459A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B9A5F9B" w14:textId="17AF9629" w:rsidR="004251CC" w:rsidRPr="00234858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234858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bookmarkStart w:id="0" w:name="_GoBack"/>
            <w:bookmarkEnd w:id="0"/>
            <w:r w:rsidR="00995A1C" w:rsidRPr="00234858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="00EE4845" w:rsidRPr="0023485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4251CC" w:rsidRPr="00234858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23485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E4A7E" w:rsidRPr="00234858">
              <w:rPr>
                <w:rFonts w:asciiTheme="majorHAnsi" w:hAnsiTheme="majorHAnsi"/>
                <w:b/>
                <w:sz w:val="20"/>
                <w:szCs w:val="20"/>
              </w:rPr>
              <w:t>Operations and Algebr</w:t>
            </w:r>
            <w:r w:rsidR="00F459A2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DB1865" w:rsidRPr="00234858">
              <w:rPr>
                <w:rFonts w:asciiTheme="majorHAnsi" w:hAnsiTheme="majorHAnsi"/>
                <w:b/>
                <w:sz w:val="20"/>
                <w:szCs w:val="20"/>
              </w:rPr>
              <w:t>ic Thinking</w:t>
            </w:r>
          </w:p>
        </w:tc>
      </w:tr>
      <w:tr w:rsidR="008815DF" w:rsidRPr="00681A3F" w14:paraId="6613516C" w14:textId="77777777" w:rsidTr="00F459A2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40844ECA" w14:textId="77777777" w:rsidR="004251CC" w:rsidRPr="00681A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2ECF699C" w14:textId="77777777" w:rsidR="004251CC" w:rsidRPr="00681A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59A2">
              <w:rPr>
                <w:rFonts w:asciiTheme="majorHAnsi" w:hAnsiTheme="majorHAnsi"/>
                <w:b/>
                <w:sz w:val="20"/>
                <w:szCs w:val="20"/>
              </w:rPr>
              <w:t xml:space="preserve">Language </w:t>
            </w: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Objective(s):</w:t>
            </w:r>
          </w:p>
        </w:tc>
      </w:tr>
      <w:tr w:rsidR="008815DF" w:rsidRPr="00382AC1" w14:paraId="50FD729C" w14:textId="77777777" w:rsidTr="008815DF">
        <w:tc>
          <w:tcPr>
            <w:tcW w:w="5418" w:type="dxa"/>
            <w:gridSpan w:val="2"/>
          </w:tcPr>
          <w:p w14:paraId="0E278E94" w14:textId="77777777" w:rsidR="004251CC" w:rsidRPr="00234858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234858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B1865" w:rsidRPr="00234858">
              <w:rPr>
                <w:rFonts w:asciiTheme="majorHAnsi" w:hAnsiTheme="majorHAnsi"/>
                <w:sz w:val="20"/>
                <w:szCs w:val="20"/>
              </w:rPr>
              <w:t>join two groups and write addition number sentences to tell how many in all</w:t>
            </w:r>
            <w:r w:rsidR="00A33D1C" w:rsidRPr="002348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E957E49" w14:textId="77777777" w:rsidR="00DB1865" w:rsidRPr="00681A3F" w:rsidRDefault="00681A3F" w:rsidP="00DB186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additionner deux groupes et écrire les additions pour dire combien il y a en tout.</w:t>
            </w:r>
          </w:p>
          <w:p w14:paraId="681A8B09" w14:textId="77777777" w:rsidR="004251CC" w:rsidRPr="00681A3F" w:rsidRDefault="00A33D1C" w:rsidP="00DB186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5D54D446" w14:textId="77777777" w:rsidR="00681A3F" w:rsidRDefault="00A33D1C" w:rsidP="00993E60">
            <w:pPr>
              <w:rPr>
                <w:rFonts w:asciiTheme="majorHAnsi" w:hAnsiTheme="majorHAnsi"/>
                <w:sz w:val="20"/>
                <w:szCs w:val="20"/>
              </w:rPr>
            </w:pPr>
            <w:r w:rsidRPr="00681A3F">
              <w:rPr>
                <w:rFonts w:asciiTheme="majorHAnsi" w:hAnsiTheme="majorHAnsi"/>
                <w:sz w:val="20"/>
                <w:szCs w:val="20"/>
              </w:rPr>
              <w:t xml:space="preserve">Students will speak the words </w:t>
            </w:r>
            <w:r w:rsidR="00993E60" w:rsidRPr="00681A3F">
              <w:rPr>
                <w:rFonts w:asciiTheme="majorHAnsi" w:hAnsiTheme="majorHAnsi"/>
                <w:sz w:val="20"/>
                <w:szCs w:val="20"/>
              </w:rPr>
              <w:t>part, plus, and, in all, and equals while adding groups</w:t>
            </w:r>
            <w:r w:rsidRPr="00681A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6072E0" w14:textId="77777777" w:rsidR="00681A3F" w:rsidRPr="00681A3F" w:rsidRDefault="00681A3F" w:rsidP="00993E6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mots partie, plus, et, en tout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et égale pendant que j’additionne des groupes.</w:t>
            </w:r>
          </w:p>
          <w:p w14:paraId="0123AF01" w14:textId="77777777" w:rsidR="00A33D1C" w:rsidRPr="00234858" w:rsidRDefault="00A33D1C" w:rsidP="00993E6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3485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8815DF" w:rsidRPr="00382AC1" w14:paraId="6B140AA8" w14:textId="77777777" w:rsidTr="008815DF">
        <w:tc>
          <w:tcPr>
            <w:tcW w:w="5418" w:type="dxa"/>
            <w:gridSpan w:val="2"/>
          </w:tcPr>
          <w:p w14:paraId="26229BD3" w14:textId="77777777" w:rsidR="004251CC" w:rsidRPr="0023485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8C0A1BB" w14:textId="77777777" w:rsidR="00BD4B6B" w:rsidRPr="00234858" w:rsidRDefault="00BC4D2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34858">
              <w:rPr>
                <w:rFonts w:asciiTheme="majorHAnsi" w:hAnsiTheme="majorHAnsi"/>
                <w:sz w:val="20"/>
                <w:szCs w:val="20"/>
              </w:rPr>
              <w:t xml:space="preserve">Parts of a </w:t>
            </w:r>
            <w:r w:rsidR="00D46A9D" w:rsidRPr="00234858">
              <w:rPr>
                <w:rFonts w:asciiTheme="majorHAnsi" w:hAnsiTheme="majorHAnsi"/>
                <w:sz w:val="20"/>
                <w:szCs w:val="20"/>
              </w:rPr>
              <w:t>whole is</w:t>
            </w:r>
            <w:proofErr w:type="gramEnd"/>
            <w:r w:rsidR="00D46A9D" w:rsidRPr="00234858">
              <w:rPr>
                <w:rFonts w:asciiTheme="majorHAnsi" w:hAnsiTheme="majorHAnsi"/>
                <w:sz w:val="20"/>
                <w:szCs w:val="20"/>
              </w:rPr>
              <w:t xml:space="preserve"> one interpretation of addition. Addition number sentences can be used to show parts of a whole.</w:t>
            </w:r>
          </w:p>
        </w:tc>
        <w:tc>
          <w:tcPr>
            <w:tcW w:w="5580" w:type="dxa"/>
            <w:gridSpan w:val="3"/>
          </w:tcPr>
          <w:p w14:paraId="31093FA0" w14:textId="77777777" w:rsidR="004251CC" w:rsidRPr="0023485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04FB3" w:rsidRPr="00234858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ADABBE9" w14:textId="77777777" w:rsidR="00681A3F" w:rsidRPr="00681A3F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F459A2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BC4D22"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81A3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une </w:t>
            </w:r>
            <w:r w:rsidR="00BC4D22" w:rsidRPr="00681A3F">
              <w:rPr>
                <w:rFonts w:asciiTheme="majorHAnsi" w:hAnsiTheme="majorHAnsi"/>
                <w:sz w:val="20"/>
                <w:szCs w:val="20"/>
                <w:lang w:val="fr-FR"/>
              </w:rPr>
              <w:t>part</w:t>
            </w:r>
            <w:r w:rsidR="00681A3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>ie, le tout, additionner, la somme, une addition</w:t>
            </w:r>
            <w:r w:rsidR="00681A3F">
              <w:rPr>
                <w:rFonts w:asciiTheme="majorHAnsi" w:hAnsiTheme="majorHAnsi"/>
                <w:sz w:val="20"/>
                <w:szCs w:val="20"/>
                <w:lang w:val="fr-FR"/>
              </w:rPr>
              <w:t>, plus, égale</w:t>
            </w:r>
          </w:p>
          <w:p w14:paraId="4467AADE" w14:textId="77777777" w:rsidR="00B6449F" w:rsidRPr="00234858" w:rsidRDefault="004251CC" w:rsidP="00B6449F">
            <w:pPr>
              <w:rPr>
                <w:rFonts w:asciiTheme="majorHAnsi" w:hAnsiTheme="majorHAnsi"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B6449F" w:rsidRPr="0023485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6449F" w:rsidRPr="00F459A2">
              <w:rPr>
                <w:rFonts w:asciiTheme="majorHAnsi" w:hAnsiTheme="majorHAnsi"/>
                <w:sz w:val="20"/>
                <w:szCs w:val="20"/>
                <w:lang w:val="fr-FR"/>
              </w:rPr>
              <w:t>add</w:t>
            </w:r>
            <w:r w:rsidR="00681A3F" w:rsidRPr="00F459A2">
              <w:rPr>
                <w:rFonts w:asciiTheme="majorHAnsi" w:hAnsiTheme="majorHAnsi"/>
                <w:sz w:val="20"/>
                <w:szCs w:val="20"/>
                <w:lang w:val="fr-FR"/>
              </w:rPr>
              <w:t>itionner</w:t>
            </w:r>
            <w:r w:rsidR="00B6449F" w:rsidRPr="00F459A2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B6449F" w:rsidRPr="00234858">
              <w:rPr>
                <w:rFonts w:asciiTheme="majorHAnsi" w:hAnsiTheme="majorHAnsi"/>
                <w:sz w:val="20"/>
                <w:szCs w:val="20"/>
              </w:rPr>
              <w:t xml:space="preserve"> plus, </w:t>
            </w:r>
            <w:r w:rsidR="00CB523D">
              <w:rPr>
                <w:rFonts w:asciiTheme="majorHAnsi" w:hAnsiTheme="majorHAnsi"/>
                <w:sz w:val="20"/>
                <w:szCs w:val="20"/>
              </w:rPr>
              <w:t>égal</w:t>
            </w:r>
          </w:p>
          <w:p w14:paraId="5812DC97" w14:textId="77777777" w:rsidR="004251CC" w:rsidRPr="0023485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6A573CE" w14:textId="77777777" w:rsidR="00681A3F" w:rsidRPr="00681A3F" w:rsidRDefault="004251CC" w:rsidP="00B6449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F459A2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681A3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une </w:t>
            </w:r>
            <w:r w:rsidR="00B6449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>part</w:t>
            </w:r>
            <w:r w:rsidR="00681A3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>ie</w:t>
            </w:r>
            <w:r w:rsidR="00B6449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681A3F" w:rsidRPr="00681A3F">
              <w:rPr>
                <w:rFonts w:asciiTheme="majorHAnsi" w:hAnsiTheme="majorHAnsi"/>
                <w:sz w:val="20"/>
                <w:szCs w:val="20"/>
                <w:lang w:val="fr-FR"/>
              </w:rPr>
              <w:t>le tout, additionner, la somme, une addition, plus égale</w:t>
            </w:r>
          </w:p>
          <w:p w14:paraId="745895B3" w14:textId="77777777" w:rsidR="004251CC" w:rsidRPr="00234858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0573FB80" w14:textId="77777777" w:rsidR="00C8466E" w:rsidRPr="00681A3F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4D84208F" w14:textId="77777777" w:rsidR="007467F5" w:rsidRPr="00681A3F" w:rsidRDefault="00CB523D" w:rsidP="00C846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____et___ égal</w:t>
            </w:r>
            <w:r w:rsidR="00681A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 en tout</w:t>
            </w:r>
            <w:r w:rsidR="007467F5" w:rsidRPr="00681A3F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60E1FD97" w14:textId="77777777" w:rsidR="007467F5" w:rsidRPr="00681A3F" w:rsidRDefault="00681A3F" w:rsidP="00C8466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_____ et____ sont les parties de</w:t>
            </w:r>
            <w:r w:rsidR="007467F5" w:rsidRPr="00681A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______.</w:t>
            </w:r>
          </w:p>
          <w:p w14:paraId="58CA7C6B" w14:textId="77777777" w:rsidR="00C8466E" w:rsidRPr="00681A3F" w:rsidRDefault="00C8466E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815DF" w:rsidRPr="00681A3F" w14:paraId="05CBD787" w14:textId="77777777" w:rsidTr="00F459A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AE9BD8C" w14:textId="77777777" w:rsidR="004251CC" w:rsidRPr="00F459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59A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419A110" w14:textId="77777777" w:rsidR="00BD4B6B" w:rsidRPr="00F459A2" w:rsidRDefault="00BC4D2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459A2">
              <w:rPr>
                <w:rFonts w:asciiTheme="majorHAnsi" w:hAnsiTheme="majorHAnsi"/>
                <w:sz w:val="20"/>
                <w:szCs w:val="20"/>
              </w:rPr>
              <w:t>Connecting cubes (</w:t>
            </w:r>
            <w:r w:rsidR="00F459A2">
              <w:rPr>
                <w:rFonts w:asciiTheme="majorHAnsi" w:hAnsiTheme="majorHAnsi"/>
                <w:sz w:val="20"/>
                <w:szCs w:val="20"/>
              </w:rPr>
              <w:t>T</w:t>
            </w:r>
            <w:r w:rsidRPr="00F459A2"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 w:rsidR="00F459A2">
              <w:rPr>
                <w:rFonts w:asciiTheme="majorHAnsi" w:hAnsiTheme="majorHAnsi"/>
                <w:sz w:val="20"/>
                <w:szCs w:val="20"/>
              </w:rPr>
              <w:t>T</w:t>
            </w:r>
            <w:r w:rsidRPr="00F459A2">
              <w:rPr>
                <w:rFonts w:asciiTheme="majorHAnsi" w:hAnsiTheme="majorHAnsi"/>
                <w:sz w:val="20"/>
                <w:szCs w:val="20"/>
              </w:rPr>
              <w:t>ool 1)</w:t>
            </w:r>
          </w:p>
          <w:p w14:paraId="1644D0BC" w14:textId="77777777" w:rsidR="00BC4D22" w:rsidRPr="00F459A2" w:rsidRDefault="00BC4D2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459A2">
              <w:rPr>
                <w:rFonts w:asciiTheme="majorHAnsi" w:hAnsiTheme="majorHAnsi"/>
                <w:sz w:val="20"/>
                <w:szCs w:val="20"/>
              </w:rPr>
              <w:t>Paper bag</w:t>
            </w:r>
          </w:p>
          <w:p w14:paraId="690881C1" w14:textId="77777777" w:rsidR="00E04FB3" w:rsidRPr="00681A3F" w:rsidRDefault="00E04FB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59A2">
              <w:rPr>
                <w:rFonts w:asciiTheme="majorHAnsi" w:hAnsiTheme="majorHAnsi"/>
                <w:sz w:val="20"/>
                <w:szCs w:val="20"/>
              </w:rPr>
              <w:t>Guided Practice Sheets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666B191" w14:textId="77777777" w:rsidR="00E04FB3" w:rsidRPr="00F459A2" w:rsidRDefault="00E04F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59A2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CB6C318" w14:textId="77777777" w:rsidR="004251CC" w:rsidRPr="00681A3F" w:rsidRDefault="007F469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/>
                <w:sz w:val="20"/>
                <w:szCs w:val="20"/>
                <w:lang w:val="fr-FR"/>
              </w:rPr>
              <w:t>add</w:t>
            </w:r>
            <w:r w:rsidR="00681A3F">
              <w:rPr>
                <w:rFonts w:asciiTheme="majorHAnsi" w:hAnsiTheme="majorHAnsi"/>
                <w:sz w:val="20"/>
                <w:szCs w:val="20"/>
                <w:lang w:val="fr-FR"/>
              </w:rPr>
              <w:t>itionner</w:t>
            </w:r>
            <w:r w:rsidRPr="00681A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681A3F">
              <w:rPr>
                <w:rFonts w:asciiTheme="majorHAnsi" w:hAnsiTheme="majorHAnsi"/>
                <w:sz w:val="20"/>
                <w:szCs w:val="20"/>
                <w:lang w:val="fr-FR"/>
              </w:rPr>
              <w:t>égale</w:t>
            </w:r>
          </w:p>
          <w:p w14:paraId="7A674B21" w14:textId="77777777" w:rsidR="008815DF" w:rsidRPr="00681A3F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7BA21E7" w14:textId="77777777" w:rsidR="004251CC" w:rsidRPr="00681A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6AB390EE" w14:textId="77777777" w:rsidR="004251CC" w:rsidRPr="00681A3F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681A3F" w14:paraId="564D01D2" w14:textId="77777777" w:rsidTr="00F459A2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7817FA15" w14:textId="755E0CCF" w:rsidR="008815DF" w:rsidRPr="00234858" w:rsidRDefault="004251CC" w:rsidP="00995A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B6449F" w:rsidRPr="0023485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4AE1DFA1" w14:textId="77777777" w:rsidR="004251CC" w:rsidRPr="00681A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59A2">
              <w:rPr>
                <w:rFonts w:asciiTheme="majorHAnsi" w:hAnsiTheme="majorHAnsi"/>
                <w:b/>
                <w:sz w:val="20"/>
                <w:szCs w:val="20"/>
              </w:rPr>
              <w:t xml:space="preserve">Instructional </w:t>
            </w:r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Time:</w:t>
            </w:r>
            <w:r w:rsidR="009D49F3"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35 </w:t>
            </w:r>
            <w:r w:rsidR="007F4694"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minutes</w:t>
            </w:r>
          </w:p>
        </w:tc>
      </w:tr>
      <w:tr w:rsidR="004251CC" w:rsidRPr="00382AC1" w14:paraId="097A7B0D" w14:textId="77777777" w:rsidTr="00F459A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34BC96D" w14:textId="77777777" w:rsidR="008815DF" w:rsidRPr="00681A3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59A2">
              <w:rPr>
                <w:rFonts w:asciiTheme="majorHAnsi" w:hAnsiTheme="majorHAnsi" w:cs="Arial"/>
                <w:b/>
                <w:sz w:val="20"/>
                <w:szCs w:val="20"/>
              </w:rPr>
              <w:t>Opening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6D7B4944" w14:textId="77777777" w:rsidR="00E04FB3" w:rsidRPr="00B05852" w:rsidRDefault="00E04FB3" w:rsidP="00E04FB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3 garçons et de 2 filles pour se mettre debout ensemble</w:t>
            </w:r>
            <w:r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B69A68" w14:textId="77777777" w:rsidR="00E04FB3" w:rsidRPr="00234858" w:rsidRDefault="00E04FB3" w:rsidP="00E04FB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S:  will raise their hands.</w:t>
            </w:r>
          </w:p>
          <w:p w14:paraId="514E666A" w14:textId="77777777" w:rsidR="00E04FB3" w:rsidRPr="00234858" w:rsidRDefault="00E04FB3" w:rsidP="00E04F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The teacher will choose the students to demonstrate.</w:t>
            </w:r>
          </w:p>
          <w:p w14:paraId="47BBDA28" w14:textId="77777777" w:rsidR="00E04FB3" w:rsidRPr="00B05852" w:rsidRDefault="00E04F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garçons y a-t-il dans le groupe ?</w:t>
            </w:r>
            <w:r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CAD0EB8" w14:textId="77777777" w:rsidR="00E04FB3" w:rsidRPr="00B05852" w:rsidRDefault="00E04FB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05852">
              <w:rPr>
                <w:rFonts w:asciiTheme="majorHAnsi" w:hAnsiTheme="majorHAnsi" w:cs="Arial"/>
                <w:sz w:val="20"/>
                <w:szCs w:val="20"/>
              </w:rPr>
              <w:t>S:  will r</w:t>
            </w:r>
            <w:r w:rsidR="00B05852" w:rsidRPr="00B05852">
              <w:rPr>
                <w:rFonts w:asciiTheme="majorHAnsi" w:hAnsiTheme="majorHAnsi" w:cs="Arial"/>
                <w:sz w:val="20"/>
                <w:szCs w:val="20"/>
              </w:rPr>
              <w:t xml:space="preserve">aise their hands and say, “3 </w:t>
            </w:r>
            <w:proofErr w:type="spellStart"/>
            <w:r w:rsidR="00B05852" w:rsidRPr="00B05852">
              <w:rPr>
                <w:rFonts w:asciiTheme="majorHAnsi" w:hAnsiTheme="majorHAnsi" w:cs="Arial"/>
                <w:sz w:val="20"/>
                <w:szCs w:val="20"/>
              </w:rPr>
              <w:t>garçons</w:t>
            </w:r>
            <w:proofErr w:type="spellEnd"/>
            <w:r w:rsidRPr="00B05852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661A68AE" w14:textId="77777777" w:rsidR="00E04FB3" w:rsidRPr="00681A3F" w:rsidRDefault="00E04F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il y a 3 garçons ! Combien de filles ? Dites-le à votre voisin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E2ED220" w14:textId="77777777" w:rsidR="00E04FB3" w:rsidRPr="00B05852" w:rsidRDefault="00E04FB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05852">
              <w:rPr>
                <w:rFonts w:asciiTheme="majorHAnsi" w:hAnsiTheme="majorHAnsi" w:cs="Arial"/>
                <w:sz w:val="20"/>
                <w:szCs w:val="20"/>
              </w:rPr>
              <w:t>S:  will turn t</w:t>
            </w:r>
            <w:r w:rsidR="00B05852" w:rsidRPr="00B05852">
              <w:rPr>
                <w:rFonts w:asciiTheme="majorHAnsi" w:hAnsiTheme="majorHAnsi" w:cs="Arial"/>
                <w:sz w:val="20"/>
                <w:szCs w:val="20"/>
              </w:rPr>
              <w:t xml:space="preserve">o their neighbors and say, “Il y a 2 </w:t>
            </w:r>
            <w:proofErr w:type="spellStart"/>
            <w:r w:rsidR="00B05852" w:rsidRPr="00B05852">
              <w:rPr>
                <w:rFonts w:asciiTheme="majorHAnsi" w:hAnsiTheme="majorHAnsi" w:cs="Arial"/>
                <w:sz w:val="20"/>
                <w:szCs w:val="20"/>
              </w:rPr>
              <w:t>filles</w:t>
            </w:r>
            <w:proofErr w:type="spellEnd"/>
            <w:r w:rsidRPr="00B05852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053FD338" w14:textId="77777777" w:rsidR="00C90C31" w:rsidRPr="00B05852" w:rsidRDefault="00E04F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05852"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combien d’enfants il y a en tout ?</w:t>
            </w:r>
            <w:r w:rsidR="00C90C31"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C96CAA8" w14:textId="77777777" w:rsidR="00EA7889" w:rsidRPr="00681A3F" w:rsidRDefault="008063C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proofErr w:type="spellStart"/>
            <w:r w:rsidR="00E04FB3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="00E04FB3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show 5 </w:t>
            </w:r>
            <w:proofErr w:type="spellStart"/>
            <w:r w:rsidR="00E04FB3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fingers</w:t>
            </w:r>
            <w:proofErr w:type="spellEnd"/>
            <w:r w:rsidR="00EA7889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</w:p>
          <w:p w14:paraId="3FE97B87" w14:textId="77777777" w:rsidR="00C90C31" w:rsidRPr="00234858" w:rsidRDefault="00E04FB3" w:rsidP="00E04F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Teacher will w</w:t>
            </w:r>
            <w:r w:rsidR="00EA7889" w:rsidRPr="00234858">
              <w:rPr>
                <w:rFonts w:asciiTheme="majorHAnsi" w:hAnsiTheme="majorHAnsi" w:cs="Arial"/>
                <w:sz w:val="20"/>
                <w:szCs w:val="20"/>
              </w:rPr>
              <w:t xml:space="preserve">rite the number 5 on the board. </w:t>
            </w:r>
          </w:p>
          <w:p w14:paraId="7B34C47A" w14:textId="77777777" w:rsidR="00A36F1F" w:rsidRPr="00B05852" w:rsidRDefault="00EA78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groupe est fait de deux parties : filles et garçons</w:t>
            </w:r>
            <w:r w:rsidRPr="00B0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326285BD" w14:textId="77777777" w:rsidR="00EA7889" w:rsidRPr="00234858" w:rsidRDefault="00EA7889" w:rsidP="00E04F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Repeat process with different number of boys and girls, or usin</w:t>
            </w:r>
            <w:r w:rsidR="007F4694" w:rsidRPr="00234858">
              <w:rPr>
                <w:rFonts w:asciiTheme="majorHAnsi" w:hAnsiTheme="majorHAnsi" w:cs="Arial"/>
                <w:sz w:val="20"/>
                <w:szCs w:val="20"/>
              </w:rPr>
              <w:t xml:space="preserve">g another common trait such as </w:t>
            </w:r>
            <w:r w:rsidRPr="00234858">
              <w:rPr>
                <w:rFonts w:asciiTheme="majorHAnsi" w:hAnsiTheme="majorHAnsi" w:cs="Arial"/>
                <w:sz w:val="20"/>
                <w:szCs w:val="20"/>
              </w:rPr>
              <w:t>children wearing red, or children with a watch etc</w:t>
            </w:r>
            <w:r w:rsidR="00082A5B" w:rsidRPr="0023485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8B18299" w14:textId="77777777" w:rsidR="00EA7889" w:rsidRPr="00234858" w:rsidRDefault="00EA78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EBE061" w14:textId="77777777" w:rsidR="008815DF" w:rsidRPr="0023485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8063CB" w:rsidRPr="00234858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F4694" w:rsidRPr="00234858">
              <w:rPr>
                <w:rFonts w:asciiTheme="majorHAnsi" w:hAnsiTheme="majorHAnsi" w:cs="Arial"/>
                <w:b/>
                <w:sz w:val="20"/>
                <w:szCs w:val="20"/>
              </w:rPr>
              <w:t xml:space="preserve">7 </w:t>
            </w:r>
            <w:r w:rsidRPr="00234858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00BB6F1" w14:textId="77777777" w:rsidR="00EA7889" w:rsidRPr="00D769B7" w:rsidRDefault="00EA78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vous mettez deux parties ensemble, vous pouvez dire </w:t>
            </w:r>
            <w:r w:rsidR="008063CB" w:rsidRP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</w:t>
            </w:r>
            <w:r w:rsidRP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</w:t>
            </w:r>
            <w:r w:rsidR="008063CB" w:rsidRP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”.</w:t>
            </w:r>
          </w:p>
          <w:p w14:paraId="7C75FCE3" w14:textId="77777777" w:rsidR="00EA7889" w:rsidRPr="00234858" w:rsidRDefault="00EA7889" w:rsidP="00E04F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 xml:space="preserve">Have children work in pairs. Give each pair a bag with 18 cubes, 9 of one color, </w:t>
            </w:r>
            <w:proofErr w:type="gramStart"/>
            <w:r w:rsidRPr="00234858">
              <w:rPr>
                <w:rFonts w:asciiTheme="majorHAnsi" w:hAnsiTheme="majorHAnsi" w:cs="Arial"/>
                <w:sz w:val="20"/>
                <w:szCs w:val="20"/>
              </w:rPr>
              <w:t>9</w:t>
            </w:r>
            <w:proofErr w:type="gramEnd"/>
            <w:r w:rsidRPr="00234858">
              <w:rPr>
                <w:rFonts w:asciiTheme="majorHAnsi" w:hAnsiTheme="majorHAnsi" w:cs="Arial"/>
                <w:sz w:val="20"/>
                <w:szCs w:val="20"/>
              </w:rPr>
              <w:t xml:space="preserve"> of another.</w:t>
            </w:r>
          </w:p>
          <w:p w14:paraId="5573794A" w14:textId="77777777" w:rsidR="00234858" w:rsidRDefault="00EA78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pouvez-vous me montrez 3 plus 2 en </w:t>
            </w:r>
            <w:r w:rsidR="00F459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utilisant</w:t>
            </w:r>
            <w:r w:rsid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cubes et votre feuille ?</w:t>
            </w:r>
            <w:r w:rsidRP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A00EA38" w14:textId="77777777" w:rsidR="00EA7889" w:rsidRPr="00234858" w:rsidRDefault="00EA788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Allow students time to work together with the cubes. Invite volunteers to show and explain their work.</w:t>
            </w:r>
          </w:p>
          <w:p w14:paraId="2026341F" w14:textId="77777777" w:rsidR="00EA7889" w:rsidRPr="00234858" w:rsidRDefault="00CE025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Draw a sample work</w:t>
            </w:r>
            <w:r w:rsidR="00A36F1F" w:rsidRPr="002348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34858">
              <w:rPr>
                <w:rFonts w:asciiTheme="majorHAnsi" w:hAnsiTheme="majorHAnsi" w:cs="Arial"/>
                <w:sz w:val="20"/>
                <w:szCs w:val="20"/>
              </w:rPr>
              <w:t>mat on the board. Then draw 3 squares on the left and 2 squares on the right</w:t>
            </w:r>
            <w:r w:rsidRPr="00234858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</w:p>
          <w:p w14:paraId="74AA5191" w14:textId="77777777" w:rsidR="00CE0258" w:rsidRPr="00234858" w:rsidRDefault="00A36F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CE0258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pouvons-nous trouvez combien il y a en tout ?</w:t>
            </w:r>
            <w:r w:rsidR="00CE0258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 </w:t>
            </w:r>
            <w:r w:rsidR="00D769B7" w:rsidRPr="00234858">
              <w:rPr>
                <w:rFonts w:asciiTheme="majorHAnsi" w:hAnsiTheme="majorHAnsi" w:cs="Arial"/>
                <w:sz w:val="20"/>
                <w:szCs w:val="20"/>
              </w:rPr>
              <w:t>Count all the cubes. Write “3 et</w:t>
            </w:r>
            <w:r w:rsidR="00CE0258" w:rsidRPr="00234858">
              <w:rPr>
                <w:rFonts w:asciiTheme="majorHAnsi" w:hAnsiTheme="majorHAnsi" w:cs="Arial"/>
                <w:sz w:val="20"/>
                <w:szCs w:val="20"/>
              </w:rPr>
              <w:t xml:space="preserve"> 2 </w:t>
            </w:r>
            <w:r w:rsidR="00CB523D">
              <w:rPr>
                <w:rFonts w:asciiTheme="majorHAnsi" w:hAnsiTheme="majorHAnsi" w:cs="Arial"/>
                <w:sz w:val="20"/>
                <w:szCs w:val="20"/>
              </w:rPr>
              <w:t>égal</w:t>
            </w:r>
            <w:r w:rsidR="00D769B7" w:rsidRPr="00234858">
              <w:rPr>
                <w:rFonts w:asciiTheme="majorHAnsi" w:hAnsiTheme="majorHAnsi" w:cs="Arial"/>
                <w:sz w:val="20"/>
                <w:szCs w:val="20"/>
              </w:rPr>
              <w:t xml:space="preserve"> _____ en tout</w:t>
            </w:r>
            <w:r w:rsidR="00CE0258" w:rsidRPr="00234858">
              <w:rPr>
                <w:rFonts w:asciiTheme="majorHAnsi" w:hAnsiTheme="majorHAnsi" w:cs="Arial"/>
                <w:sz w:val="20"/>
                <w:szCs w:val="20"/>
              </w:rPr>
              <w:t>” on the board</w:t>
            </w:r>
          </w:p>
          <w:p w14:paraId="45080C61" w14:textId="77777777" w:rsidR="00CE0258" w:rsidRPr="00681A3F" w:rsidRDefault="00D769B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“3 et</w:t>
            </w:r>
            <w:r w:rsidR="00CE0258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="00CE0258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en tout ?</w:t>
            </w:r>
            <w:r w:rsidR="00CE0258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CE0258" w:rsidRPr="00234858">
              <w:rPr>
                <w:rFonts w:asciiTheme="majorHAnsi" w:hAnsiTheme="majorHAnsi" w:cs="Arial"/>
                <w:sz w:val="20"/>
                <w:szCs w:val="20"/>
              </w:rPr>
              <w:t xml:space="preserve">Have students write the number with their finger in the air. </w:t>
            </w:r>
            <w:proofErr w:type="spellStart"/>
            <w:r w:rsidR="00CE0258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="00CE0258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5 on the </w:t>
            </w:r>
            <w:proofErr w:type="spellStart"/>
            <w:r w:rsidR="00CE0258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="00CE0258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60CFC3DF" w14:textId="77777777" w:rsidR="00CE0258" w:rsidRPr="00681A3F" w:rsidRDefault="00CE025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769B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deux groupes de cubes. Chaque groupe est une partie. Les deux parties ensemble égale le tout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D9A2BAA" w14:textId="77777777" w:rsidR="00CE0258" w:rsidRPr="00681A3F" w:rsidRDefault="00CE025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E89D094" w14:textId="77777777" w:rsidR="008815DF" w:rsidRPr="00234858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815DF" w:rsidRPr="0023485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F4694" w:rsidRPr="00234858">
              <w:rPr>
                <w:rFonts w:asciiTheme="majorHAnsi" w:hAnsiTheme="majorHAnsi" w:cs="Arial"/>
                <w:b/>
                <w:sz w:val="20"/>
                <w:szCs w:val="20"/>
              </w:rPr>
              <w:t xml:space="preserve">10 </w:t>
            </w:r>
            <w:r w:rsidR="008815DF" w:rsidRPr="00234858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813A3F8" w14:textId="77777777" w:rsidR="008815DF" w:rsidRPr="00234858" w:rsidRDefault="00CE025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Keeping children in pairs, have each take turns taki</w:t>
            </w:r>
            <w:r w:rsidR="008063CB" w:rsidRPr="00234858">
              <w:rPr>
                <w:rFonts w:asciiTheme="majorHAnsi" w:hAnsiTheme="majorHAnsi" w:cs="Arial"/>
                <w:sz w:val="20"/>
                <w:szCs w:val="20"/>
              </w:rPr>
              <w:t>ng a handful of cubes fro</w:t>
            </w:r>
            <w:r w:rsidRPr="00234858">
              <w:rPr>
                <w:rFonts w:asciiTheme="majorHAnsi" w:hAnsiTheme="majorHAnsi" w:cs="Arial"/>
                <w:sz w:val="20"/>
                <w:szCs w:val="20"/>
              </w:rPr>
              <w:t>m the bag. Guide the children to organize their cubes into groups by color using the work</w:t>
            </w:r>
            <w:r w:rsidR="00A36F1F" w:rsidRPr="002348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34858">
              <w:rPr>
                <w:rFonts w:asciiTheme="majorHAnsi" w:hAnsiTheme="majorHAnsi" w:cs="Arial"/>
                <w:sz w:val="20"/>
                <w:szCs w:val="20"/>
              </w:rPr>
              <w:t>mat. Th</w:t>
            </w:r>
            <w:r w:rsidR="004A6AB5" w:rsidRPr="00234858">
              <w:rPr>
                <w:rFonts w:asciiTheme="majorHAnsi" w:hAnsiTheme="majorHAnsi" w:cs="Arial"/>
                <w:sz w:val="20"/>
                <w:szCs w:val="20"/>
              </w:rPr>
              <w:t xml:space="preserve">en direct children’s attention </w:t>
            </w:r>
            <w:r w:rsidRPr="00234858">
              <w:rPr>
                <w:rFonts w:asciiTheme="majorHAnsi" w:hAnsiTheme="majorHAnsi" w:cs="Arial"/>
                <w:sz w:val="20"/>
                <w:szCs w:val="20"/>
              </w:rPr>
              <w:t xml:space="preserve">to the bottom half of the page and ask them to count the cubes out loud, touching each. </w:t>
            </w:r>
          </w:p>
          <w:p w14:paraId="348631A5" w14:textId="77777777" w:rsidR="00CE0258" w:rsidRPr="00681A3F" w:rsidRDefault="00CE025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5A09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Trouvez le premier espace blanc dans notre addition. C’est là que l’on va écrire combien il y a de cubes rouges. Maintenant, trouvez le deuxième espace blanc. C’est là que l’on va écrire combien il y a de cubes bleus. Le dernier espace blanc est pour </w:t>
            </w:r>
            <w:r w:rsidR="005A09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combien il y a de cubes en tout</w:t>
            </w:r>
            <w:r w:rsidR="004A6AB5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B2B4489" w14:textId="77777777" w:rsidR="004A6AB5" w:rsidRPr="00234858" w:rsidRDefault="004A6AB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Have the children repeat the activity.</w:t>
            </w:r>
          </w:p>
          <w:p w14:paraId="65F0FB15" w14:textId="77777777" w:rsidR="008815DF" w:rsidRPr="00234858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34858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8DD411F" w14:textId="77777777" w:rsidR="008815DF" w:rsidRPr="00234858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Teacher Does:</w:t>
            </w:r>
          </w:p>
          <w:p w14:paraId="0B184311" w14:textId="77777777" w:rsidR="00082A5B" w:rsidRPr="00681A3F" w:rsidRDefault="004A6AB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numéro 1 ensemble. Comptez avec moi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</w:t>
            </w:r>
            <w:proofErr w:type="gramStart"/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</w:t>
            </w:r>
            <w:proofErr w:type="gramEnd"/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cubes verts</w:t>
            </w:r>
            <w:r w:rsidR="00082A5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</w:t>
            </w:r>
          </w:p>
          <w:p w14:paraId="3CD19FDE" w14:textId="77777777" w:rsidR="00082A5B" w:rsidRPr="00681A3F" w:rsidRDefault="00082A5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F459A2">
              <w:rPr>
                <w:rFonts w:asciiTheme="majorHAnsi" w:hAnsiTheme="majorHAnsi" w:cs="Arial"/>
                <w:sz w:val="20"/>
                <w:szCs w:val="20"/>
              </w:rPr>
              <w:t>will count out loud</w:t>
            </w:r>
          </w:p>
          <w:p w14:paraId="50EEE66F" w14:textId="77777777" w:rsidR="00082A5B" w:rsidRPr="006959FD" w:rsidRDefault="00082A5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6959FD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Donc, je dois écrire </w:t>
            </w:r>
            <w:r w:rsidR="008063CB" w:rsidRP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‘4’</w:t>
            </w:r>
            <w:r w:rsidR="004A6AB5" w:rsidRP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premier espace. Maintenant comptez avec moi les cubes jaunes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A6AB5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1, 2.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à votre partenaire où je dois écrire 2</w:t>
            </w:r>
            <w:r w:rsidR="004A6AB5" w:rsidRPr="006959F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6959FD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80B018B" w14:textId="77777777" w:rsidR="00082A5B" w:rsidRPr="00681A3F" w:rsidRDefault="00082A5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F459A2">
              <w:rPr>
                <w:rFonts w:asciiTheme="majorHAnsi" w:hAnsiTheme="majorHAnsi" w:cs="Arial"/>
                <w:sz w:val="20"/>
                <w:szCs w:val="20"/>
              </w:rPr>
              <w:t>will point to where on the paper they should write</w:t>
            </w:r>
          </w:p>
          <w:p w14:paraId="59472DCD" w14:textId="77777777" w:rsidR="00082A5B" w:rsidRPr="00234858" w:rsidRDefault="00082A5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A6AB5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comptons combien de cubes il y a en tout.  1</w:t>
            </w:r>
            <w:proofErr w:type="gramStart"/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,2,3,4,5,6</w:t>
            </w:r>
            <w:proofErr w:type="gramEnd"/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Nous allons écrire 6 dans le dernier espace.</w:t>
            </w:r>
            <w:r w:rsidR="006959FD" w:rsidRPr="002348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1AB4F880" w14:textId="77777777" w:rsidR="00082A5B" w:rsidRPr="00681A3F" w:rsidRDefault="00082A5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F459A2">
              <w:rPr>
                <w:rFonts w:asciiTheme="majorHAnsi" w:hAnsiTheme="majorHAnsi" w:cs="Arial"/>
                <w:sz w:val="20"/>
                <w:szCs w:val="20"/>
              </w:rPr>
              <w:t xml:space="preserve">write </w:t>
            </w:r>
            <w:proofErr w:type="spellStart"/>
            <w:r w:rsidRPr="00F459A2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n 6</w:t>
            </w:r>
          </w:p>
          <w:p w14:paraId="2BAE16F9" w14:textId="77777777" w:rsidR="00ED4ADB" w:rsidRPr="006959FD" w:rsidRDefault="00082A5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venons d’écrire une addition !</w:t>
            </w:r>
            <w:r w:rsidR="008063CB" w:rsidRP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0B42B71" w14:textId="77777777" w:rsidR="00082A5B" w:rsidRPr="006959FD" w:rsidRDefault="008063C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 à voix basse comment lire notre addition</w:t>
            </w:r>
            <w:r w:rsidR="004A6AB5" w:rsidRP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082A5B" w:rsidRP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AF377DA" w14:textId="77777777" w:rsidR="00082A5B" w:rsidRPr="00234858" w:rsidRDefault="00082A5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S: will whisper how they think it should be said.</w:t>
            </w:r>
          </w:p>
          <w:p w14:paraId="5949ABF4" w14:textId="77777777" w:rsidR="004A6AB5" w:rsidRPr="00234858" w:rsidRDefault="00082A5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r w:rsidR="001477BC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959FD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très bien ! Certains ont dit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‘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et </w:t>
            </w:r>
            <w:r w:rsidR="001477BC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="001477BC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tout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’.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D’autres ont dit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‘</w:t>
            </w:r>
            <w:r w:rsidR="001477BC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plus 2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="001477BC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="001477BC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deux façons sont justes.</w:t>
            </w:r>
            <w:r w:rsidR="008063CB" w:rsidRPr="002348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A568D99" w14:textId="77777777" w:rsidR="001477BC" w:rsidRPr="00234858" w:rsidRDefault="001477B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65831E3E" w14:textId="77777777" w:rsidR="008815DF" w:rsidRPr="00234858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722C0D82" w14:textId="77777777" w:rsidR="008815DF" w:rsidRPr="00681A3F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2 Students Do with Teacher:</w:t>
            </w:r>
          </w:p>
          <w:p w14:paraId="1F0F1E07" w14:textId="77777777" w:rsidR="00736B60" w:rsidRPr="00681A3F" w:rsidRDefault="00A36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736B60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959F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élèves. Faisons le numéro 2. Elève 1, compte à voix haute combien de cubes rouges tu vois.</w:t>
            </w:r>
            <w:r w:rsidR="00736B60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1FFB84E" w14:textId="77777777" w:rsidR="00736B60" w:rsidRPr="00681A3F" w:rsidRDefault="00736B60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3702F4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“</w:t>
            </w: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1</w:t>
            </w:r>
            <w:proofErr w:type="gramStart"/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,2,3</w:t>
            </w:r>
            <w:proofErr w:type="gramEnd"/>
            <w:r w:rsidR="003702F4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6A4E3FEE" w14:textId="77777777" w:rsidR="00736B60" w:rsidRPr="00681A3F" w:rsidRDefault="00736B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te plaît, écris</w:t>
            </w:r>
            <w:r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063CB"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</w:t>
            </w:r>
            <w:r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="008063CB"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premier espace de notre addition au tableau. Elève 2, compte combien de cubes bleus tu vois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6F7851F" w14:textId="77777777" w:rsidR="00736B60" w:rsidRPr="00681A3F" w:rsidRDefault="00736B60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S:</w:t>
            </w:r>
            <w:r w:rsidR="008063CB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3702F4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“</w:t>
            </w: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1</w:t>
            </w:r>
            <w:r w:rsidR="003702F4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70BAD32C" w14:textId="77777777" w:rsidR="00736B60" w:rsidRPr="00D471B0" w:rsidRDefault="00736B6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te plaît, écris</w:t>
            </w:r>
            <w:r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063CB"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</w:t>
            </w:r>
            <w:r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="008063CB"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471B0"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deuxième espace</w:t>
            </w:r>
            <w:r w:rsid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notre addition au tableau</w:t>
            </w:r>
            <w:r w:rsidR="008063CB" w:rsidRP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4421D1" w14:textId="77777777" w:rsidR="00736B60" w:rsidRPr="00234858" w:rsidRDefault="008063C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47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nous avons 3 cubes et 1 cube. Combien de cubes il y a en tout ?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736B60"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736B60" w:rsidRPr="00234858">
              <w:rPr>
                <w:rFonts w:asciiTheme="majorHAnsi" w:hAnsiTheme="majorHAnsi" w:cs="Arial"/>
                <w:sz w:val="20"/>
                <w:szCs w:val="20"/>
              </w:rPr>
              <w:t>(Let the two students answer)</w:t>
            </w:r>
          </w:p>
          <w:p w14:paraId="32D218E2" w14:textId="77777777" w:rsidR="00736B60" w:rsidRPr="00234858" w:rsidRDefault="008063C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82AC1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D471B0" w:rsidRPr="00382AC1">
              <w:rPr>
                <w:rFonts w:asciiTheme="majorHAnsi" w:hAnsiTheme="majorHAnsi" w:cs="Arial"/>
                <w:b/>
                <w:sz w:val="20"/>
                <w:szCs w:val="20"/>
              </w:rPr>
              <w:t>1,2,3,4, Oui</w:t>
            </w:r>
            <w:r w:rsidR="00736B60" w:rsidRPr="00382AC1">
              <w:rPr>
                <w:rFonts w:asciiTheme="majorHAnsi" w:hAnsiTheme="majorHAnsi" w:cs="Arial"/>
                <w:b/>
                <w:sz w:val="20"/>
                <w:szCs w:val="20"/>
              </w:rPr>
              <w:t xml:space="preserve">, 4. </w:t>
            </w:r>
            <w:r w:rsidR="00D471B0" w:rsidRPr="00382AC1">
              <w:rPr>
                <w:rFonts w:asciiTheme="majorHAnsi" w:hAnsiTheme="majorHAnsi" w:cs="Arial"/>
                <w:b/>
                <w:sz w:val="20"/>
                <w:szCs w:val="20"/>
              </w:rPr>
              <w:t>Donc, où devons-nous écrire 4 ?</w:t>
            </w:r>
            <w:r w:rsidR="00ED4ADB" w:rsidRPr="00382AC1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ED4ADB" w:rsidRPr="00382AC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36B60" w:rsidRPr="00234858">
              <w:rPr>
                <w:rFonts w:asciiTheme="majorHAnsi" w:hAnsiTheme="majorHAnsi" w:cs="Arial"/>
                <w:sz w:val="20"/>
                <w:szCs w:val="20"/>
              </w:rPr>
              <w:t>(Let the two students show and write the answer)</w:t>
            </w:r>
          </w:p>
          <w:p w14:paraId="4111544B" w14:textId="77777777" w:rsidR="008815DF" w:rsidRPr="00234858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0DB91F1" w14:textId="77777777" w:rsidR="008815DF" w:rsidRPr="00681A3F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2 Students Do:</w:t>
            </w:r>
          </w:p>
          <w:p w14:paraId="127ABC72" w14:textId="77777777" w:rsidR="00082A5B" w:rsidRPr="00681A3F" w:rsidRDefault="00A36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7032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nouveaux élèves pour le numéro 3. Cette fois, vous allez le faire tout seul ! Elève 1, compte les cubes rouges</w:t>
            </w:r>
            <w:r w:rsidR="00A507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50726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099C187D" w14:textId="77777777" w:rsidR="00082A5B" w:rsidRPr="00F459A2" w:rsidRDefault="00082A5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F459A2">
              <w:rPr>
                <w:rFonts w:asciiTheme="majorHAnsi" w:hAnsiTheme="majorHAnsi" w:cs="Arial"/>
                <w:sz w:val="20"/>
                <w:szCs w:val="20"/>
              </w:rPr>
              <w:t>will count out loud</w:t>
            </w:r>
          </w:p>
          <w:p w14:paraId="44643A4B" w14:textId="77777777" w:rsidR="00736B60" w:rsidRPr="00A50726" w:rsidRDefault="00082A5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507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Elève 2, compte les cubes bleus puis écris ton addition au tableau</w:t>
            </w:r>
            <w:r w:rsidR="00736B60" w:rsidRPr="00A507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063CB" w:rsidRPr="00A507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41D22A4" w14:textId="77777777" w:rsidR="00082A5B" w:rsidRPr="00382AC1" w:rsidRDefault="00082A5B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82AC1">
              <w:rPr>
                <w:rFonts w:asciiTheme="majorHAnsi" w:hAnsiTheme="majorHAnsi" w:cs="Arial"/>
                <w:sz w:val="20"/>
                <w:szCs w:val="20"/>
                <w:lang w:val="fr-FR"/>
              </w:rPr>
              <w:t>S: will count and write</w:t>
            </w:r>
          </w:p>
          <w:p w14:paraId="7CC6CDC8" w14:textId="77777777" w:rsidR="00082A5B" w:rsidRPr="00A50726" w:rsidRDefault="00A5072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82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“Super !</w:t>
            </w:r>
            <w:r w:rsidR="00082A5B" w:rsidRPr="00382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507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dirait que vous savez comment faire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!</w:t>
            </w:r>
            <w:r w:rsidR="00082A5B" w:rsidRPr="00A507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1D17A8C" w14:textId="77777777" w:rsidR="008815DF" w:rsidRPr="00A5072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C5747AC" w14:textId="77777777" w:rsidR="008815DF" w:rsidRPr="00681A3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7F4694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8815DF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B6539E0" w14:textId="77777777" w:rsidR="00F92BD9" w:rsidRPr="00681A3F" w:rsidRDefault="00F92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32216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retournez à vo</w:t>
            </w:r>
            <w:r w:rsidR="00CB52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tre table pour finir les numéro</w:t>
            </w:r>
            <w:r w:rsidR="00CB523D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E32216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4, 5, 6 et 7. 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5 minutes. Quand je commence à chanter, vous aurez jusqu’à la fin de la chanson pour trouver votre place et être prêts à apprendre au tapis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569F62E" w14:textId="77777777" w:rsidR="00082A5B" w:rsidRPr="00234858" w:rsidRDefault="00082A5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S: will go back to desks for independent practice.</w:t>
            </w:r>
          </w:p>
          <w:p w14:paraId="0D161835" w14:textId="77777777" w:rsidR="00F92BD9" w:rsidRPr="00234858" w:rsidRDefault="00F92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AB6666" w14:textId="77777777" w:rsidR="00F92BD9" w:rsidRPr="00234858" w:rsidRDefault="00F92BD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Walk around the room, asking students to demonstrate.</w:t>
            </w:r>
          </w:p>
          <w:p w14:paraId="018412ED" w14:textId="77777777" w:rsidR="008815DF" w:rsidRPr="00234858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D6C698" w14:textId="77777777" w:rsidR="008815DF" w:rsidRPr="00234858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 </w:t>
            </w:r>
            <w:r w:rsidR="007F4694" w:rsidRPr="00234858">
              <w:rPr>
                <w:rFonts w:asciiTheme="majorHAnsi" w:hAnsiTheme="majorHAnsi" w:cs="Arial"/>
                <w:b/>
                <w:sz w:val="20"/>
                <w:szCs w:val="20"/>
              </w:rPr>
              <w:t xml:space="preserve">4 </w:t>
            </w:r>
            <w:r w:rsidR="008815DF" w:rsidRPr="00234858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48D8D69" w14:textId="77777777" w:rsidR="00082A5B" w:rsidRPr="00234858" w:rsidRDefault="00082A5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b/>
                <w:sz w:val="20"/>
                <w:szCs w:val="20"/>
              </w:rPr>
              <w:t>When students are mostly done, start singing for them to come over to the rug.</w:t>
            </w:r>
          </w:p>
          <w:p w14:paraId="0576D26F" w14:textId="77777777" w:rsidR="00F92BD9" w:rsidRPr="00681A3F" w:rsidRDefault="00F92BD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venons d’apprendre que l’on peut additionner deux parties ensemble pour faire un tout. Ecoutez cette histoire et faisons une addition avec</w:t>
            </w:r>
            <w:r w:rsidR="00EF2229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D4AD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EF2229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 </w:t>
            </w:r>
          </w:p>
          <w:p w14:paraId="3A73A545" w14:textId="77777777" w:rsidR="00EF2229" w:rsidRPr="00E32216" w:rsidRDefault="00ED4AD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32216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Anna a</w:t>
            </w:r>
            <w:r w:rsidR="00EF2229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E32216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livres à propos des chats.</w:t>
            </w:r>
            <w:r w:rsidR="00EF2229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2229" w:rsidRPr="00E32216">
              <w:rPr>
                <w:rFonts w:asciiTheme="majorHAnsi" w:hAnsiTheme="majorHAnsi" w:cs="Arial"/>
                <w:b/>
                <w:sz w:val="20"/>
                <w:szCs w:val="20"/>
              </w:rPr>
              <w:t>(Draw 6 red books on the board)</w:t>
            </w:r>
          </w:p>
          <w:p w14:paraId="019823B5" w14:textId="77777777" w:rsidR="00EF2229" w:rsidRPr="00E32216" w:rsidRDefault="00E3221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 aussi 2 livres à propos des chiens.</w:t>
            </w:r>
            <w:r w:rsidR="00EF2229"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2229" w:rsidRPr="00E32216">
              <w:rPr>
                <w:rFonts w:asciiTheme="majorHAnsi" w:hAnsiTheme="majorHAnsi" w:cs="Arial"/>
                <w:b/>
                <w:sz w:val="20"/>
                <w:szCs w:val="20"/>
              </w:rPr>
              <w:t>(Draw 2 blue books on the board)</w:t>
            </w:r>
          </w:p>
          <w:p w14:paraId="449E8FD9" w14:textId="77777777" w:rsidR="00EF2229" w:rsidRPr="00E32216" w:rsidRDefault="00E3221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trouvez combien de livres elle a en tout Comptons !</w:t>
            </w:r>
          </w:p>
          <w:p w14:paraId="12016169" w14:textId="77777777" w:rsidR="00082A5B" w:rsidRPr="00234858" w:rsidRDefault="00082A5B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34858">
              <w:rPr>
                <w:rFonts w:asciiTheme="majorHAnsi" w:hAnsiTheme="majorHAnsi" w:cs="Arial"/>
                <w:sz w:val="20"/>
                <w:szCs w:val="20"/>
              </w:rPr>
              <w:t>S: will count out loud:</w:t>
            </w:r>
            <w:r w:rsidR="00EF2229" w:rsidRPr="00234858">
              <w:rPr>
                <w:rFonts w:asciiTheme="majorHAnsi" w:hAnsiTheme="majorHAnsi" w:cs="Arial"/>
                <w:sz w:val="20"/>
                <w:szCs w:val="20"/>
              </w:rPr>
              <w:t xml:space="preserve">1,2,3,4,5,6,7,8. </w:t>
            </w:r>
          </w:p>
          <w:p w14:paraId="5A02B576" w14:textId="77777777" w:rsidR="00082A5B" w:rsidRPr="00681A3F" w:rsidRDefault="00082A5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avec moi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F2229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livres en tout</w:t>
            </w:r>
            <w:r w:rsidR="00EF2229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partenaire</w:t>
            </w: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</w:t>
            </w:r>
          </w:p>
          <w:p w14:paraId="34F8522D" w14:textId="77777777" w:rsidR="00082A5B" w:rsidRPr="00681A3F" w:rsidRDefault="00082A5B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proofErr w:type="spellStart"/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tell </w:t>
            </w:r>
            <w:proofErr w:type="spellStart"/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>partner</w:t>
            </w:r>
            <w:proofErr w:type="spellEnd"/>
            <w:r w:rsidRPr="00681A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sentence frame</w:t>
            </w:r>
          </w:p>
          <w:p w14:paraId="357547D0" w14:textId="77777777" w:rsidR="00EF2229" w:rsidRPr="00681A3F" w:rsidRDefault="00082A5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3221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le monde a très bien travaillé aujourd’hui !</w:t>
            </w:r>
            <w:r w:rsidR="008063CB" w:rsidRPr="00681A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F50CAA1" w14:textId="77777777" w:rsidR="004251CC" w:rsidRPr="00681A3F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251CC" w:rsidRPr="00681A3F" w14:paraId="408585DF" w14:textId="77777777" w:rsidTr="00F459A2">
        <w:tc>
          <w:tcPr>
            <w:tcW w:w="10998" w:type="dxa"/>
            <w:gridSpan w:val="5"/>
            <w:shd w:val="solid" w:color="F2DBDB" w:themeColor="accent2" w:themeTint="33" w:fill="FF0000"/>
          </w:tcPr>
          <w:p w14:paraId="3ACF5F3D" w14:textId="77777777" w:rsidR="004251CC" w:rsidRPr="00681A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681A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681A3F" w14:paraId="4DC4B8C4" w14:textId="77777777" w:rsidTr="008815DF">
        <w:tc>
          <w:tcPr>
            <w:tcW w:w="10998" w:type="dxa"/>
            <w:gridSpan w:val="5"/>
          </w:tcPr>
          <w:p w14:paraId="5D6D8644" w14:textId="77777777" w:rsidR="00681A3F" w:rsidRPr="00681A3F" w:rsidRDefault="00CB52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Homework: to be determined by school/district policy/grade-level team</w:t>
            </w:r>
            <w:r w:rsidRPr="00681A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0EF11DC9" w14:textId="77777777" w:rsidR="0003446E" w:rsidRPr="00681A3F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681A3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D528B"/>
    <w:multiLevelType w:val="hybridMultilevel"/>
    <w:tmpl w:val="531E1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A3AE1"/>
    <w:multiLevelType w:val="hybridMultilevel"/>
    <w:tmpl w:val="F128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82A5B"/>
    <w:rsid w:val="001477BC"/>
    <w:rsid w:val="00234858"/>
    <w:rsid w:val="002E4A7E"/>
    <w:rsid w:val="003702F4"/>
    <w:rsid w:val="00382AC1"/>
    <w:rsid w:val="004251CC"/>
    <w:rsid w:val="004A6AB5"/>
    <w:rsid w:val="005A09D5"/>
    <w:rsid w:val="00681A3F"/>
    <w:rsid w:val="006959FD"/>
    <w:rsid w:val="006F27C9"/>
    <w:rsid w:val="007032DD"/>
    <w:rsid w:val="00736B60"/>
    <w:rsid w:val="007467F5"/>
    <w:rsid w:val="007D1015"/>
    <w:rsid w:val="007F4694"/>
    <w:rsid w:val="008063CB"/>
    <w:rsid w:val="00853196"/>
    <w:rsid w:val="008815DF"/>
    <w:rsid w:val="00993E60"/>
    <w:rsid w:val="00995A1C"/>
    <w:rsid w:val="009D49F3"/>
    <w:rsid w:val="00A33D1C"/>
    <w:rsid w:val="00A36F1F"/>
    <w:rsid w:val="00A50726"/>
    <w:rsid w:val="00B049C7"/>
    <w:rsid w:val="00B05852"/>
    <w:rsid w:val="00B6449F"/>
    <w:rsid w:val="00BC4D22"/>
    <w:rsid w:val="00BD4B6B"/>
    <w:rsid w:val="00C8466E"/>
    <w:rsid w:val="00C90C31"/>
    <w:rsid w:val="00C94B9C"/>
    <w:rsid w:val="00CB523D"/>
    <w:rsid w:val="00CE0258"/>
    <w:rsid w:val="00D46A9D"/>
    <w:rsid w:val="00D471B0"/>
    <w:rsid w:val="00D769B7"/>
    <w:rsid w:val="00DB1865"/>
    <w:rsid w:val="00DD2652"/>
    <w:rsid w:val="00E04FB3"/>
    <w:rsid w:val="00E32216"/>
    <w:rsid w:val="00E6428D"/>
    <w:rsid w:val="00EA7889"/>
    <w:rsid w:val="00ED4ADB"/>
    <w:rsid w:val="00EE4845"/>
    <w:rsid w:val="00EF2229"/>
    <w:rsid w:val="00F459A2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75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30</cp:revision>
  <cp:lastPrinted>2012-07-23T16:06:00Z</cp:lastPrinted>
  <dcterms:created xsi:type="dcterms:W3CDTF">2012-04-11T01:56:00Z</dcterms:created>
  <dcterms:modified xsi:type="dcterms:W3CDTF">2012-09-30T23:57:00Z</dcterms:modified>
</cp:coreProperties>
</file>