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B13739" w:rsidRPr="00581C56" w14:paraId="48F2BDC3" w14:textId="77777777" w:rsidTr="00065287">
        <w:tc>
          <w:tcPr>
            <w:tcW w:w="3666" w:type="dxa"/>
            <w:shd w:val="solid" w:color="F2DBDB" w:themeColor="accent2" w:themeTint="33" w:fill="C0504D" w:themeFill="accent2"/>
          </w:tcPr>
          <w:p w14:paraId="1F81D720" w14:textId="77777777" w:rsidR="00B13739" w:rsidRPr="00581C56" w:rsidRDefault="00B1373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  <w:p w14:paraId="4A7275F8" w14:textId="57DDD586" w:rsidR="00B13739" w:rsidRPr="00581C56" w:rsidRDefault="00B1373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2424884E" w14:textId="745566F8" w:rsidR="00B13739" w:rsidRDefault="00B1373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9-8</w:t>
            </w:r>
          </w:p>
          <w:p w14:paraId="7091DFC7" w14:textId="2742D858" w:rsidR="00B13739" w:rsidRPr="00581C56" w:rsidRDefault="00B1373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Ways to Subtract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0765D0E" w:rsidR="00B13739" w:rsidRPr="00B13739" w:rsidRDefault="00B13739">
            <w:pPr>
              <w:rPr>
                <w:rFonts w:asciiTheme="majorHAnsi" w:hAnsiTheme="majorHAnsi"/>
                <w:i/>
                <w:color w:val="3366FF"/>
                <w:sz w:val="20"/>
                <w:szCs w:val="20"/>
              </w:rPr>
            </w:pPr>
            <w:r w:rsidRPr="00B13739">
              <w:rPr>
                <w:rFonts w:asciiTheme="majorHAnsi" w:hAnsiTheme="majorHAnsi" w:cs="Arial"/>
                <w:b/>
                <w:i/>
                <w:color w:val="3366FF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581C56" w14:paraId="35EA8304" w14:textId="77777777" w:rsidTr="00B137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D8EACC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B1373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81C56" w14:paraId="62A07088" w14:textId="77777777" w:rsidTr="008815DF">
        <w:tc>
          <w:tcPr>
            <w:tcW w:w="5418" w:type="dxa"/>
            <w:gridSpan w:val="2"/>
          </w:tcPr>
          <w:p w14:paraId="23B45CF1" w14:textId="4B363A28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5737C1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8631B8">
              <w:rPr>
                <w:rFonts w:asciiTheme="majorHAnsi" w:hAnsiTheme="majorHAnsi"/>
                <w:sz w:val="20"/>
                <w:szCs w:val="20"/>
              </w:rPr>
              <w:t xml:space="preserve">use different methods to solve two-digit subtraction.  </w:t>
            </w:r>
          </w:p>
          <w:p w14:paraId="03FC266E" w14:textId="290011F9" w:rsidR="00581C56" w:rsidRPr="00B13739" w:rsidRDefault="00247394" w:rsidP="008631B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137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soustractions en utilisant 2 méthodes différentes</w:t>
            </w:r>
            <w:r w:rsidR="00C6275B" w:rsidRPr="00B13739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2402DB9B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3A75E9">
              <w:rPr>
                <w:rFonts w:asciiTheme="majorHAnsi" w:hAnsiTheme="majorHAnsi"/>
                <w:sz w:val="20"/>
                <w:szCs w:val="20"/>
              </w:rPr>
              <w:t xml:space="preserve"> teach the group how to subtract 2 numbers.</w:t>
            </w:r>
          </w:p>
          <w:p w14:paraId="24A8253A" w14:textId="5B448EFD" w:rsidR="00706036" w:rsidRPr="00B13739" w:rsidRDefault="0024739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1373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montrer à la classe comment soustraire 2 nombres</w:t>
            </w:r>
            <w:r w:rsidR="003A75E9" w:rsidRPr="00B13739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14:paraId="61A8E67A" w14:textId="77777777" w:rsidR="00706036" w:rsidRPr="00581C56" w:rsidRDefault="007060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46A89709" w:rsidR="00706036" w:rsidRPr="00581C56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37FED0F" w:rsidR="00BD4B6B" w:rsidRPr="00581C56" w:rsidRDefault="008631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sums and differences can be found using models (cubes).  Some calculations are done easily using mental math or paper and pencil.  More complex calculations can be done using a calculator. 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581C5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581C56" w14:paraId="1215EF65" w14:textId="77777777" w:rsidTr="00B1373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DB639EF" w14:textId="72D9455C" w:rsidR="008631B8" w:rsidRPr="008631B8" w:rsidRDefault="008631B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Cubes (Teacher Made)</w:t>
            </w:r>
          </w:p>
          <w:p w14:paraId="0453E26B" w14:textId="2121CAA9" w:rsidR="00AA50E1" w:rsidRPr="00AA50E1" w:rsidRDefault="00AA50E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markers.</w:t>
            </w:r>
          </w:p>
          <w:p w14:paraId="0762F77C" w14:textId="4F2271AF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</w:t>
            </w:r>
            <w:r w:rsidR="00C6275B">
              <w:rPr>
                <w:rFonts w:asciiTheme="majorHAnsi" w:hAnsiTheme="majorHAnsi"/>
                <w:sz w:val="20"/>
                <w:szCs w:val="20"/>
              </w:rPr>
              <w:t>ing on a Number Line (page 275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25615F9E" w:rsidR="00581C56" w:rsidRPr="00581C56" w:rsidRDefault="00C627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276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581C56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B1373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27740EF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A75E9">
              <w:rPr>
                <w:rFonts w:asciiTheme="majorHAnsi" w:hAnsiTheme="majorHAnsi"/>
                <w:b/>
                <w:sz w:val="20"/>
                <w:szCs w:val="20"/>
              </w:rPr>
              <w:t xml:space="preserve">  30 - 35 minutes</w:t>
            </w:r>
          </w:p>
        </w:tc>
      </w:tr>
      <w:tr w:rsidR="004251CC" w:rsidRPr="00581C56" w14:paraId="6C3689F4" w14:textId="77777777" w:rsidTr="00B1373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0690795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3A75E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B72FCE7" w:rsidR="008815DF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à choisir une méthode pour résoudre une addition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apprendre à choisir une méthode pour résoudre une soustraction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d’abord récapituler les méthodes apprises pour résoudre une soustraction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7A5F39" w14:textId="25A3EE5E" w:rsidR="00841A53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#1</w:t>
            </w:r>
          </w:p>
          <w:p w14:paraId="6EE211F1" w14:textId="77777777" w:rsidR="00841A53" w:rsidRPr="00EB1E2A" w:rsidRDefault="00841A53" w:rsidP="00841A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 – 6 = ____ on the board.</w:t>
            </w:r>
          </w:p>
          <w:p w14:paraId="71D72F07" w14:textId="77777777" w:rsidR="00841A53" w:rsidRPr="001232A0" w:rsidRDefault="00841A53" w:rsidP="00841A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connecting cubes to demonstrate subtraction.</w:t>
            </w:r>
          </w:p>
          <w:p w14:paraId="67340FB5" w14:textId="371BCA2C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soustraction au tableau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23 – 6 + ____?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Soustrayons les unités en premier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3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 </w:t>
            </w:r>
            <w:r w:rsidRPr="00B1373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(use the </w:t>
            </w:r>
            <w:r w:rsidRPr="00B13739">
              <w:rPr>
                <w:rFonts w:asciiTheme="majorHAnsi" w:hAnsiTheme="majorHAnsi" w:cs="Arial"/>
                <w:sz w:val="20"/>
                <w:szCs w:val="20"/>
              </w:rPr>
              <w:t>connecting</w:t>
            </w:r>
            <w:r w:rsidRPr="00B1373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cubes to show 3 and </w:t>
            </w:r>
            <w:r w:rsidRPr="00B13739">
              <w:rPr>
                <w:rFonts w:asciiTheme="majorHAnsi" w:hAnsiTheme="majorHAnsi" w:cs="Arial"/>
                <w:sz w:val="20"/>
                <w:szCs w:val="20"/>
              </w:rPr>
              <w:t>try to take 6 cubes from</w:t>
            </w:r>
            <w:r w:rsidRPr="00B1373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3)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faire 3-6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avec le pouce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4B8FCF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14D8D81C" w14:textId="5A6BA876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ne pouvons pas faire 3-6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une idée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Décomposons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2 dizaines dans 23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casser les dizaines pour en prendre une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la mets avec les unités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13 cubes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</w:t>
            </w:r>
            <w:r w:rsidR="00B1373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1,23,4,5,6,7,8,9,10,11,12,13.”</w:t>
            </w:r>
          </w:p>
          <w:p w14:paraId="5DE770D4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the loose cubes with the teacher.</w:t>
            </w:r>
          </w:p>
          <w:p w14:paraId="12E059DF" w14:textId="69D5C870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</w:t>
            </w:r>
            <w:r w:rsidR="00247394">
              <w:rPr>
                <w:rFonts w:asciiTheme="majorHAnsi" w:hAnsiTheme="majorHAnsi" w:cs="Arial"/>
                <w:b/>
                <w:sz w:val="20"/>
                <w:szCs w:val="20"/>
              </w:rPr>
              <w:t xml:space="preserve"> 6 cubes 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13?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E48638" w14:textId="0951B092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247394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B13739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and 13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247394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</w:t>
            </w:r>
            <w:r w:rsidR="00247394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7.”</w:t>
            </w:r>
          </w:p>
          <w:p w14:paraId="30FDF3C0" w14:textId="579CD318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</w:t>
            </w:r>
            <w:r w:rsidR="00247394">
              <w:rPr>
                <w:rFonts w:asciiTheme="majorHAnsi" w:hAnsiTheme="majorHAnsi" w:cs="Arial"/>
                <w:b/>
                <w:sz w:val="20"/>
                <w:szCs w:val="20"/>
              </w:rPr>
              <w:t xml:space="preserve"> font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13 – 6 = ___.”</w:t>
            </w:r>
          </w:p>
          <w:p w14:paraId="197CEBB0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 with their fingers.</w:t>
            </w:r>
          </w:p>
          <w:p w14:paraId="686A77BB" w14:textId="73C4810F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13-6=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me reste donc 7 cubes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sous les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8034FF" w14:textId="77777777" w:rsidR="00841A53" w:rsidRPr="00EB1E2A" w:rsidRDefault="00841A53" w:rsidP="00841A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7 in the ones place in the subtraction frame.</w:t>
            </w:r>
          </w:p>
          <w:p w14:paraId="6C7E0256" w14:textId="69177548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 reste-t-il de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92C8611" w14:textId="3465E986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“1.”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>
              <w:rPr>
                <w:rFonts w:asciiTheme="majorHAnsi" w:hAnsiTheme="majorHAnsi" w:cs="Arial"/>
                <w:b/>
                <w:sz w:val="20"/>
                <w:szCs w:val="20"/>
              </w:rPr>
              <w:t>J</w:t>
            </w:r>
            <w:r w:rsidR="00786B36">
              <w:rPr>
                <w:rFonts w:asciiTheme="majorHAnsi" w:hAnsiTheme="majorHAnsi" w:cs="Arial"/>
                <w:b/>
                <w:sz w:val="20"/>
                <w:szCs w:val="20"/>
              </w:rPr>
              <w:t xml:space="preserve">e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’écris sous les dizaines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201882" w14:textId="77777777" w:rsidR="00841A53" w:rsidRPr="00EB1E2A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your neighbor, “23 – 6 = 17.”</w:t>
            </w:r>
          </w:p>
          <w:p w14:paraId="4EE71D69" w14:textId="48D2D0BE" w:rsidR="00841A53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394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utilisons maintenant une autre méthode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FE67AF" w14:textId="2BDC7B7E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#2</w:t>
            </w:r>
          </w:p>
          <w:p w14:paraId="40977BE2" w14:textId="2BE8A5DA" w:rsidR="00841A53" w:rsidRPr="00B13739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autre problème, sans les cubes cette fois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vous raconter une histoire et vous devez résoudre le problème.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E785A5B" w14:textId="392071B9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1373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un tableau soustraction, puis je vous lirez l’histoire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2F12F3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subtraction frame on their board.</w:t>
            </w:r>
          </w:p>
          <w:p w14:paraId="3AF6CF77" w14:textId="22AC64FE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les informations importantes sur votre ardoise au fur et à mesure que je vous lis l’histoire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981E43E" w14:textId="2A358638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“Ari </w:t>
            </w:r>
            <w:r w:rsidR="00786B36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31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autocollants</w:t>
            </w:r>
            <w:r w:rsidR="00786B36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31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autocollants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(give the students a couple seconds to write 31)  </w:t>
            </w:r>
            <w:r w:rsidR="00786B36">
              <w:rPr>
                <w:rFonts w:asciiTheme="majorHAnsi" w:hAnsiTheme="majorHAnsi" w:cs="Arial"/>
                <w:b/>
                <w:sz w:val="20"/>
                <w:szCs w:val="20"/>
              </w:rPr>
              <w:t xml:space="preserve">Il en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colle 8 dans un livre, 8 dans un livre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(give the students a couple seconds to write 8) 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Ari a d’autocollants maintenant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 le problème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Demandez de l’aide à votre voisin si besoin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1DFA75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their problem.</w:t>
            </w:r>
          </w:p>
          <w:p w14:paraId="541E55D6" w14:textId="52EC3BEB" w:rsidR="00841A53" w:rsidRPr="00B13739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(check out the work on the student boards)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Faisons-le ensemble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CFCBFC" w14:textId="1AF9C43E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1373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86B36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écrit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31 m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ardoises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soustrais d’abord les unités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>-on faire 1-8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0D142D7" w14:textId="35E6A0D2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“no</w:t>
            </w:r>
            <w:r w:rsidR="00BC5EFE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6FDDFBC" w14:textId="02AE0322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>-je faire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47D20E5" w14:textId="63943C96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C5EFE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F6397EE" w14:textId="7CAFA60E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prendre une dizaine pour avoir 11 unités et 2 dizaines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11-8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C85BC7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“3.”</w:t>
            </w:r>
          </w:p>
          <w:p w14:paraId="3375C4B9" w14:textId="1C2003DB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808C878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3.</w:t>
            </w:r>
          </w:p>
          <w:p w14:paraId="13FF8694" w14:textId="1FCC0337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11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 8 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3 sous les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CDA8D38" w14:textId="5F69A7BC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76872AF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7D049F81" w14:textId="38BFA398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j’écris 2 sous les dizaines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68027D" w14:textId="379A70B4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“31 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BC5EFE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8 </w:t>
            </w:r>
            <w:r w:rsidR="00BC5EFE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="00BC5EF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23.”</w:t>
            </w:r>
          </w:p>
          <w:p w14:paraId="72343B2A" w14:textId="447B9ABD" w:rsidR="00841A53" w:rsidRPr="00563C1A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 xml:space="preserve">On le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 ensemble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31 m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8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23.”  </w:t>
            </w:r>
          </w:p>
          <w:p w14:paraId="7D910C72" w14:textId="005551F2" w:rsidR="00841A53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une autre méthode pour soustraire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CFC4BC4" w14:textId="15F359D9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#3</w:t>
            </w:r>
          </w:p>
          <w:p w14:paraId="7CAE75C2" w14:textId="22090F2E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la </w:t>
            </w:r>
            <w:r w:rsid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au tableau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utiliser la même </w:t>
            </w:r>
            <w:r w:rsid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pour faire 23 moin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17.”</w:t>
            </w:r>
          </w:p>
          <w:p w14:paraId="4BE8A18A" w14:textId="77777777" w:rsidR="00841A53" w:rsidRPr="003066DF" w:rsidRDefault="00841A53" w:rsidP="00841A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 – 17 on the board.</w:t>
            </w:r>
          </w:p>
          <w:p w14:paraId="368A13F5" w14:textId="0914A99F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j’utilise la </w:t>
            </w:r>
            <w:r w:rsid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droite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numérique pour soustraire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commence avec le premier nombre,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quelqu’un pour venir au tableau et entourer le nombre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 xml:space="preserve"> 23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A2C7C43" w14:textId="77777777" w:rsidR="00841A53" w:rsidRDefault="00841A53" w:rsidP="00841A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47A80383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come up and circle 23.  </w:t>
            </w:r>
          </w:p>
          <w:p w14:paraId="139B8505" w14:textId="26DACE51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 xml:space="preserve">Je trace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ligne allant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0 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23.”</w:t>
            </w:r>
          </w:p>
          <w:p w14:paraId="504ACEC8" w14:textId="77777777" w:rsidR="00841A53" w:rsidRPr="003066DF" w:rsidRDefault="00841A53" w:rsidP="00841A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a line from 0-23.</w:t>
            </w:r>
          </w:p>
          <w:p w14:paraId="60EBB0D0" w14:textId="568A6E27" w:rsidR="00841A53" w:rsidRPr="00B13739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devons enlever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17,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donc commencer à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reculer de 17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1,2,3,4,5,6,7,8,9,10,11,12,13,14,15,16,17.  </w:t>
            </w:r>
            <w:r w:rsid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 arrivons-nous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EAF374" w14:textId="6DDDF9DE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and then tell their neighbor, “</w:t>
            </w:r>
            <w:r w:rsidR="00BC5EFE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r w:rsidR="00BC5EFE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arrivons sur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6.”</w:t>
            </w:r>
          </w:p>
          <w:p w14:paraId="6C8A8573" w14:textId="5642F831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J’entoure 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BC5EFE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trace une ligne allant</w:t>
            </w:r>
            <w:r w:rsidR="00BC5EFE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23 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6.”</w:t>
            </w:r>
          </w:p>
          <w:p w14:paraId="192E8497" w14:textId="77777777" w:rsidR="00841A53" w:rsidRPr="003066DF" w:rsidRDefault="00841A53" w:rsidP="00841A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circle 6 and draw a line from 23 to 6.  </w:t>
            </w:r>
          </w:p>
          <w:p w14:paraId="28A1596B" w14:textId="17B0B5F2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la soustraction ensemble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23 m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17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6.”</w:t>
            </w:r>
          </w:p>
          <w:p w14:paraId="50F01910" w14:textId="77777777" w:rsidR="00841A53" w:rsidRPr="003066DF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“23 – 17 = 6”  with their teacher.</w:t>
            </w:r>
          </w:p>
          <w:p w14:paraId="63DBA74F" w14:textId="77777777" w:rsidR="00841A53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#4</w:t>
            </w:r>
          </w:p>
          <w:p w14:paraId="3E4B67FC" w14:textId="327B5CE7" w:rsidR="00841A53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Enfin, rappelez-vous comment vous vérifiez une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8C49011" w14:textId="77777777" w:rsidR="00841A53" w:rsidRPr="0097019C" w:rsidRDefault="00841A53" w:rsidP="00841A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50 -20 on the board in a vertical format.</w:t>
            </w:r>
          </w:p>
          <w:p w14:paraId="67D7B2CA" w14:textId="0661B21B" w:rsidR="00841A53" w:rsidRPr="00B13739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1373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 – 20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ardoise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F2EEAF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50 – 20 on their boards.</w:t>
            </w:r>
          </w:p>
          <w:p w14:paraId="7ABBA0B6" w14:textId="6F5FDF35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pour que je puisse vérifier votre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travail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1170F6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3727572C" w14:textId="258E2714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Comment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vérifier si votre réponse est correcte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B480999" w14:textId="77777777" w:rsidR="00841A53" w:rsidRDefault="00841A53" w:rsidP="00841A5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15A531E3" w14:textId="44F1DD3C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je peux faire une addition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montrer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 comment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D779C51" w14:textId="3204F58C" w:rsidR="00841A53" w:rsidRDefault="00841A53" w:rsidP="00841A5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écrit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 – 20 = 30.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vérifier mon travail, je vais prendre la réponse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30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l’écrire en premier dans une addition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Puis, je prends aussi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 le 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0B4BADF" w14:textId="77777777" w:rsidR="00841A53" w:rsidRPr="0097019C" w:rsidRDefault="00841A53" w:rsidP="00841A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30 + 20 on the board with arrows from those numbers in the subtraction problem. (you can reference teacher guided for help)</w:t>
            </w:r>
          </w:p>
          <w:p w14:paraId="6071E922" w14:textId="45ABF7C6" w:rsidR="00841A53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 font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30 plus 20?”</w:t>
            </w:r>
          </w:p>
          <w:p w14:paraId="0D099B64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“30 + 20 = 50.”</w:t>
            </w:r>
          </w:p>
          <w:p w14:paraId="449AFD3B" w14:textId="51D4EEF8" w:rsidR="00841A53" w:rsidRPr="00B13739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La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somme est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50,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le même nombre que celui auquel vous avez soustrait 30 dans le premier problème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avec le pouce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F1993A" w14:textId="77777777" w:rsidR="00841A53" w:rsidRDefault="00841A53" w:rsidP="00841A5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thumbs up.  </w:t>
            </w:r>
          </w:p>
          <w:p w14:paraId="379002EA" w14:textId="434B926D" w:rsidR="00841A53" w:rsidRPr="0097019C" w:rsidRDefault="00841A53" w:rsidP="00841A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prouve que votre soustraction est correcte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 les mêmes nombres dans les deux calculs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003D5720" w14:textId="0BFF76EC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3854CC9A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A75E9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023C4C3" w14:textId="14D189CD" w:rsidR="008815DF" w:rsidRPr="00581C56" w:rsidRDefault="00841A5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 donc appris à utiliser différentes méthodes pour soustraire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nous reste à apprendre la dernière méthode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Apprendre à calculer dans nos têtes : le calcul</w:t>
            </w:r>
            <w:r w:rsidR="001E694C">
              <w:rPr>
                <w:rFonts w:asciiTheme="majorHAnsi" w:hAnsiTheme="majorHAnsi" w:cs="Arial"/>
                <w:b/>
                <w:sz w:val="20"/>
                <w:szCs w:val="20"/>
              </w:rPr>
              <w:t xml:space="preserve"> mental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839F1E2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3A75E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10A9B64D" w:rsidR="008815DF" w:rsidRPr="00B13739" w:rsidRDefault="00841A5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faire des groupes de 3,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Chacun à votre tour, vous allez montrez comment vous résolvez le problème à vos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partenaires</w:t>
            </w:r>
            <w:r w:rsidR="006E5BE5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premier nombre dans le calcul sera celui indiqué par le dé que vous aurez lancé</w:t>
            </w:r>
            <w:r w:rsidR="006E5BE5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d’abord vous montrer comment faire</w:t>
            </w:r>
            <w:r w:rsidR="006E5BE5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79B7F9" w14:textId="77777777" w:rsidR="008815DF" w:rsidRPr="00B13739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0DEF866A" w14:textId="3C6DA1A3" w:rsidR="008815DF" w:rsidRPr="00581C5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</w:t>
            </w:r>
            <w:r w:rsidR="006E5BE5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:</w:t>
            </w:r>
          </w:p>
          <w:p w14:paraId="4393A8E5" w14:textId="275E9C20" w:rsidR="008815DF" w:rsidRDefault="006E5BE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 pour m’aider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6DB5415" w14:textId="0B3932DE" w:rsidR="006E5BE5" w:rsidRPr="006E5BE5" w:rsidRDefault="006E5BE5" w:rsidP="006E5BE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two students.</w:t>
            </w:r>
          </w:p>
          <w:p w14:paraId="2C611F94" w14:textId="7140CE57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sommes un groupe de 3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E694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serai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maitre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je lance 2 fois le dé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premier nombre indiqué par le dé sera le chiffre des dizaine</w:t>
            </w:r>
            <w:r w:rsid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le deuxième sera le chiffre des unités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obtenu 48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dessus de 27 sur la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FE4AC1" w14:textId="4A3AC6C7" w:rsidR="006E5BE5" w:rsidRPr="006E5BE5" w:rsidRDefault="006E5BE5" w:rsidP="006E5BE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48 above 27 on the paper as well as writing 48 – 27 on the board.</w:t>
            </w:r>
          </w:p>
          <w:p w14:paraId="4BE8A3CC" w14:textId="58013775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dois choisir une méthode pour soustraire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utiliser le calcul mental.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soustraire les unités dans ma tête :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m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7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1 sous les unités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je soustrais les dizaines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4 m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2 sous les dizaines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48 m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27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21.”</w:t>
            </w:r>
          </w:p>
          <w:p w14:paraId="3BAFFA48" w14:textId="7A5D9CF9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viens juste de vous montrer comment utiliser le calcul mental pour résoudre 48 moins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27.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un de mes partenaires va montrer comment résoudre un autre problème en utilisant une autre méthode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9B057B" w14:textId="77777777" w:rsidR="006E5BE5" w:rsidRPr="006E5BE5" w:rsidRDefault="006E5BE5" w:rsidP="006E5BE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one of the two students in the group to be the teacher.</w:t>
            </w:r>
          </w:p>
          <w:p w14:paraId="37540A00" w14:textId="544BA589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6929">
              <w:rPr>
                <w:rFonts w:asciiTheme="majorHAnsi" w:hAnsiTheme="majorHAnsi" w:cs="Arial"/>
                <w:b/>
                <w:sz w:val="20"/>
                <w:szCs w:val="20"/>
              </w:rPr>
              <w:t xml:space="preserve">Ok,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es le maitre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Lance le dé et trouve un nombre à écrire au-dessus</w:t>
            </w:r>
            <w:r w:rsidR="009A6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17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25FA29" w14:textId="21EB0456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roll the number cubes and write the number above 17 on the board.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maintenant explique-nous comment résoudre ce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15949F" w14:textId="388B2770" w:rsidR="006E5BE5" w:rsidRDefault="006E5BE5" w:rsidP="006E5BE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teach the group how to subtract the two numbers.</w:t>
            </w:r>
          </w:p>
          <w:p w14:paraId="2D8B6ACD" w14:textId="77777777" w:rsidR="006E5BE5" w:rsidRDefault="006E5BE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4A3734F" w14:textId="46FA596E" w:rsidR="006E5BE5" w:rsidRDefault="006E5BE5" w:rsidP="006E5B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6929">
              <w:rPr>
                <w:rFonts w:asciiTheme="majorHAnsi" w:hAnsiTheme="majorHAnsi" w:cs="Arial"/>
                <w:b/>
                <w:sz w:val="20"/>
                <w:szCs w:val="20"/>
              </w:rPr>
              <w:t>Excellent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="009A692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avions le temps, le troisième élève pourrait nous montrer comment résoudre le troisième problème mais c’est à la classe de travailler maintenant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B1373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appeler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groupes de trois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groupe aura un dé et une feuille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Puis, soyez le maître à tour de rôle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52226B1" w14:textId="4B5A98C3" w:rsidR="006E5BE5" w:rsidRPr="006E5BE5" w:rsidRDefault="006E5BE5" w:rsidP="006E5BE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separate the students into groups of 3.</w:t>
            </w:r>
          </w:p>
          <w:p w14:paraId="6DA34CD9" w14:textId="04790A81" w:rsidR="006E5BE5" w:rsidRDefault="006E5BE5" w:rsidP="006E5BE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materials and get started.</w:t>
            </w:r>
          </w:p>
          <w:p w14:paraId="7095E02C" w14:textId="0995CB53" w:rsidR="006E5BE5" w:rsidRPr="00A541A5" w:rsidRDefault="006E5BE5" w:rsidP="006E5BE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observing and helping the groups as needed.</w:t>
            </w:r>
          </w:p>
          <w:p w14:paraId="2290FF82" w14:textId="09A41AE3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6929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les feuilles et allez vous asseoir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2013EF2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A75E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5D0F578" w14:textId="338DC7C1" w:rsidR="00A541A5" w:rsidRDefault="00A541A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à vous de travailler seuls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problème ensemble puis vous ferez les 3 suivants tout seuls.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à votre place une fois que je vous ai donné votre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9100098" w14:textId="77777777" w:rsidR="00A541A5" w:rsidRPr="00A541A5" w:rsidRDefault="00A541A5" w:rsidP="00A541A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papers.</w:t>
            </w:r>
          </w:p>
          <w:p w14:paraId="1552567A" w14:textId="6B228B35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papers, do to their desks and wait to do the first problem as a class.</w:t>
            </w:r>
          </w:p>
          <w:p w14:paraId="27435974" w14:textId="09B40FA5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le problème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 xml:space="preserve">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  82 – 27 =_____.</w:t>
            </w:r>
          </w:p>
          <w:p w14:paraId="7AA2C90C" w14:textId="2B187816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>-nous en premier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puis faites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>-le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6C2EE7C" w14:textId="13BE9D20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94129C">
              <w:rPr>
                <w:rFonts w:asciiTheme="majorHAnsi" w:hAnsiTheme="majorHAnsi" w:cs="Arial"/>
                <w:i/>
                <w:sz w:val="20"/>
                <w:szCs w:val="20"/>
              </w:rPr>
              <w:t xml:space="preserve">on </w:t>
            </w:r>
            <w:r w:rsidR="0094129C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soustrait d’abord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and th</w:t>
            </w:r>
            <w:r w:rsidR="0094129C">
              <w:rPr>
                <w:rFonts w:asciiTheme="majorHAnsi" w:hAnsiTheme="majorHAnsi" w:cs="Arial"/>
                <w:i/>
                <w:sz w:val="20"/>
                <w:szCs w:val="20"/>
              </w:rPr>
              <w:t>en they will subtract the ones.</w:t>
            </w:r>
          </w:p>
          <w:p w14:paraId="05A21F11" w14:textId="10C62954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papiers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vers le haut ou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 xml:space="preserve"> le bas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52FE2B8" w14:textId="39196112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1DADBA2C" w14:textId="654B4FFF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regrouper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12-7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1B18E0" w14:textId="6195FD99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5 fingers.</w:t>
            </w:r>
          </w:p>
          <w:p w14:paraId="522EC793" w14:textId="12F95CF6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 ensuite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844F13D" w14:textId="74A99126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“subtract the tens.”</w:t>
            </w:r>
          </w:p>
          <w:p w14:paraId="28325292" w14:textId="6B09AAA3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7 moins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2?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</w:t>
            </w:r>
            <w:r w:rsidR="0094129C">
              <w:rPr>
                <w:rFonts w:asciiTheme="majorHAnsi" w:hAnsiTheme="majorHAnsi" w:cs="Arial"/>
                <w:b/>
                <w:sz w:val="20"/>
                <w:szCs w:val="20"/>
              </w:rPr>
              <w:t>-le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820805F" w14:textId="32178740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5 in the tens place.</w:t>
            </w:r>
          </w:p>
          <w:p w14:paraId="4BAC6E3A" w14:textId="1334358C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AEC123" w14:textId="250B12D4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“82 minus 27 equals 55” to their neighbor.</w:t>
            </w:r>
          </w:p>
          <w:p w14:paraId="34DE07BD" w14:textId="00B82219" w:rsidR="00A541A5" w:rsidRPr="00B13739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“82 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27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55.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utilisé le calcul mental ou l’avez-vous écrit sur votre feuille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8F97B84" w14:textId="5E236227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1373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B13739" w:rsidRPr="00B1373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94129C" w:rsidRPr="00B137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dû l’écrire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F7A73D1" w14:textId="744CA787" w:rsidR="00A541A5" w:rsidRDefault="0094129C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la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et le crayon</w:t>
            </w:r>
            <w:r w:rsidR="00A541A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E00037" w14:textId="2B74E46C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circle paper and pencil.</w:t>
            </w:r>
          </w:p>
          <w:p w14:paraId="3E6BBDAE" w14:textId="61C17A89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4 minutes pour faire les 3 problèmes suivants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FD77E5" w14:textId="68ED977B" w:rsid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on the next three problems on guided practice.</w:t>
            </w:r>
          </w:p>
          <w:p w14:paraId="7DD93D4B" w14:textId="5EFB25F6" w:rsidR="00A541A5" w:rsidRPr="00A541A5" w:rsidRDefault="00A541A5" w:rsidP="00A541A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round helping students.</w:t>
            </w:r>
          </w:p>
          <w:p w14:paraId="63EC4101" w14:textId="5151025D" w:rsidR="00A541A5" w:rsidRDefault="00A541A5" w:rsidP="00A541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29C"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feuilles et allez vous asseoir sur le tapis</w:t>
            </w:r>
            <w:r w:rsidRPr="00B137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6FE60FD" w14:textId="5EDD5DDE" w:rsidR="00A541A5" w:rsidRPr="00A541A5" w:rsidRDefault="00A541A5" w:rsidP="00A541A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6D25DFD1" w14:textId="77777777" w:rsidR="008815DF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5A0D7" w14:textId="77777777" w:rsidR="00B13739" w:rsidRPr="00581C56" w:rsidRDefault="00B1373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14D8AD92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Closing: (</w:t>
            </w:r>
            <w:r w:rsidR="003A75E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77777777" w:rsidR="004251CC" w:rsidRDefault="00A541A5" w:rsidP="00A541A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whiteboards, eraser and markers.</w:t>
            </w:r>
          </w:p>
          <w:p w14:paraId="68E717BD" w14:textId="4E8690B4" w:rsidR="00A541A5" w:rsidRPr="00B13739" w:rsidRDefault="00A541A5" w:rsidP="00A541A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vais vous raconter une histoire et vous devez écrire la soustraction sur votre ardoise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BAD07ED" w14:textId="5098270F" w:rsidR="00A541A5" w:rsidRDefault="00A541A5" w:rsidP="00A541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B13739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Brett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compté 86 étoiles dans le ciel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(give the students time to write 86)  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Drew </w:t>
            </w:r>
            <w:r w:rsidR="00B13739">
              <w:rPr>
                <w:rFonts w:asciiTheme="majorHAnsi" w:hAnsiTheme="majorHAnsi"/>
                <w:b/>
                <w:sz w:val="20"/>
                <w:szCs w:val="20"/>
              </w:rPr>
              <w:t xml:space="preserve">a </w:t>
            </w:r>
            <w:r w:rsidR="00B13739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compté</w:t>
            </w:r>
            <w:r w:rsidR="00B13739">
              <w:rPr>
                <w:rFonts w:asciiTheme="majorHAnsi" w:hAnsiTheme="majorHAnsi"/>
                <w:b/>
                <w:sz w:val="20"/>
                <w:szCs w:val="20"/>
              </w:rPr>
              <w:t xml:space="preserve"> 42 stars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(give the students time to write 42)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d’étoiles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 Brett a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compté de plus que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 Drew</w:t>
            </w:r>
            <w:r w:rsidR="00771C86"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la soustraction et montrez-moi vos ardoises</w:t>
            </w:r>
            <w:r w:rsidR="00771C86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CE15DD8" w14:textId="2CD9EBE1" w:rsidR="00771C86" w:rsidRDefault="00771C86" w:rsidP="00A541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subtraction problems.</w:t>
            </w:r>
          </w:p>
          <w:p w14:paraId="3F3AEA5C" w14:textId="55FEFD5F" w:rsidR="00771C86" w:rsidRDefault="00771C86" w:rsidP="00A541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“Brett 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a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compté plus d’étoiles donc nous écrivons le nombre en haut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86.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Drew a compté moins d’étoile donc nous écrivons 42 sous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86.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deviez écrire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86 m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</w:t>
            </w:r>
            <w:r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42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cela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(write the equation on the board)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Faites la </w:t>
            </w:r>
            <w:r w:rsidR="00B13739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soustraction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maintenant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091E94D" w14:textId="46AD5368" w:rsidR="00771C86" w:rsidRDefault="00771C86" w:rsidP="00A541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subtract 86 – 42.</w:t>
            </w:r>
          </w:p>
          <w:p w14:paraId="026585C4" w14:textId="655B2E27" w:rsidR="00771C86" w:rsidRDefault="00771C86" w:rsidP="00A541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Comment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résolu le problème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votre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 tête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>Avec des cubes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(show  cubes)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feuille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 xml:space="preserve"> et un crayon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94129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76120C4C" w14:textId="3C9BF053" w:rsidR="00771C86" w:rsidRPr="00771C86" w:rsidRDefault="00771C86" w:rsidP="00A541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  <w:bookmarkStart w:id="0" w:name="_GoBack"/>
            <w:bookmarkEnd w:id="0"/>
          </w:p>
          <w:p w14:paraId="6B245750" w14:textId="5357D775" w:rsidR="004251CC" w:rsidRPr="00771C86" w:rsidRDefault="00771C86" w:rsidP="009412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4129C" w:rsidRPr="00B137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581C56" w14:paraId="4509F94E" w14:textId="77777777" w:rsidTr="00B1373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343FEAF4" w:rsidR="004251CC" w:rsidRPr="00581C56" w:rsidRDefault="00771C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777E5"/>
    <w:multiLevelType w:val="hybridMultilevel"/>
    <w:tmpl w:val="8EC4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96C23"/>
    <w:multiLevelType w:val="hybridMultilevel"/>
    <w:tmpl w:val="B3E4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E34CE4"/>
    <w:multiLevelType w:val="hybridMultilevel"/>
    <w:tmpl w:val="DACC3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C5933"/>
    <w:multiLevelType w:val="hybridMultilevel"/>
    <w:tmpl w:val="D32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95EB2"/>
    <w:rsid w:val="001E694C"/>
    <w:rsid w:val="00247394"/>
    <w:rsid w:val="00287BE3"/>
    <w:rsid w:val="003A75E9"/>
    <w:rsid w:val="004251CC"/>
    <w:rsid w:val="00471883"/>
    <w:rsid w:val="004F10CE"/>
    <w:rsid w:val="005434D3"/>
    <w:rsid w:val="005737C1"/>
    <w:rsid w:val="00581C56"/>
    <w:rsid w:val="006E5BE5"/>
    <w:rsid w:val="006F27C9"/>
    <w:rsid w:val="00706036"/>
    <w:rsid w:val="00771C86"/>
    <w:rsid w:val="00786B36"/>
    <w:rsid w:val="00841A53"/>
    <w:rsid w:val="00853196"/>
    <w:rsid w:val="008631B8"/>
    <w:rsid w:val="008815DF"/>
    <w:rsid w:val="009263F5"/>
    <w:rsid w:val="0094129C"/>
    <w:rsid w:val="00983770"/>
    <w:rsid w:val="0098767A"/>
    <w:rsid w:val="009A6929"/>
    <w:rsid w:val="00A33D1C"/>
    <w:rsid w:val="00A541A5"/>
    <w:rsid w:val="00AA50E1"/>
    <w:rsid w:val="00AA658E"/>
    <w:rsid w:val="00B049C7"/>
    <w:rsid w:val="00B13739"/>
    <w:rsid w:val="00B31316"/>
    <w:rsid w:val="00BC5EFE"/>
    <w:rsid w:val="00BD4B6B"/>
    <w:rsid w:val="00C6275B"/>
    <w:rsid w:val="00C8466E"/>
    <w:rsid w:val="00CD5DB9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1679</Words>
  <Characters>9571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2012-11-02T00:37:00Z</dcterms:created>
  <dcterms:modified xsi:type="dcterms:W3CDTF">2012-11-11T02:10:00Z</dcterms:modified>
</cp:coreProperties>
</file>