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198" w:type="dxa"/>
        <w:tblLook w:val="04A0" w:firstRow="1" w:lastRow="0" w:firstColumn="1" w:lastColumn="0" w:noHBand="0" w:noVBand="1"/>
      </w:tblPr>
      <w:tblGrid>
        <w:gridCol w:w="1098"/>
        <w:gridCol w:w="4410"/>
        <w:gridCol w:w="1872"/>
        <w:gridCol w:w="3510"/>
      </w:tblGrid>
      <w:tr w:rsidR="00454315" w:rsidRPr="008D6070" w14:paraId="0B657542" w14:textId="77777777" w:rsidTr="00BF1CEF">
        <w:tc>
          <w:tcPr>
            <w:tcW w:w="1098" w:type="dxa"/>
            <w:shd w:val="clear" w:color="auto" w:fill="CCFFCC"/>
          </w:tcPr>
          <w:p w14:paraId="42FB8E81" w14:textId="77777777" w:rsidR="00454315" w:rsidRDefault="00454315" w:rsidP="00C61478">
            <w:pPr>
              <w:tabs>
                <w:tab w:val="left" w:pos="3395"/>
              </w:tabs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Grade 3</w:t>
            </w:r>
            <w:r w:rsidRPr="008D607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</w:p>
          <w:p w14:paraId="4796C6A6" w14:textId="77777777" w:rsidR="00BF1CEF" w:rsidRPr="00BF1CEF" w:rsidRDefault="00BF1CEF" w:rsidP="00C61478">
            <w:pPr>
              <w:tabs>
                <w:tab w:val="left" w:pos="3395"/>
              </w:tabs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val="fr-FR"/>
              </w:rPr>
            </w:pPr>
            <w:r w:rsidRPr="00BF1CEF"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val="fr-FR"/>
              </w:rPr>
              <w:t>DRAFT</w:t>
            </w:r>
          </w:p>
        </w:tc>
        <w:tc>
          <w:tcPr>
            <w:tcW w:w="6282" w:type="dxa"/>
            <w:gridSpan w:val="2"/>
            <w:shd w:val="clear" w:color="auto" w:fill="CCFFCC"/>
          </w:tcPr>
          <w:p w14:paraId="7E4FBBB2" w14:textId="77777777" w:rsidR="00454315" w:rsidRPr="00BF1CEF" w:rsidRDefault="00454315" w:rsidP="00C61478">
            <w:pPr>
              <w:tabs>
                <w:tab w:val="left" w:pos="339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1CEF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</w:p>
          <w:p w14:paraId="53E0A35C" w14:textId="77777777" w:rsidR="00454315" w:rsidRPr="00BF1CEF" w:rsidRDefault="00454315" w:rsidP="00C61478">
            <w:pPr>
              <w:tabs>
                <w:tab w:val="left" w:pos="339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1CEF">
              <w:rPr>
                <w:rFonts w:asciiTheme="majorHAnsi" w:hAnsiTheme="majorHAnsi"/>
                <w:b/>
                <w:sz w:val="20"/>
                <w:szCs w:val="20"/>
              </w:rPr>
              <w:t>Characteristics of Living Things</w:t>
            </w:r>
          </w:p>
          <w:p w14:paraId="6BE7D876" w14:textId="77777777" w:rsidR="00454315" w:rsidRPr="00BF1CEF" w:rsidRDefault="00454315" w:rsidP="00C61478">
            <w:pPr>
              <w:tabs>
                <w:tab w:val="left" w:pos="3395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F1CEF">
              <w:rPr>
                <w:rFonts w:asciiTheme="majorHAnsi" w:hAnsiTheme="majorHAnsi"/>
                <w:b/>
                <w:sz w:val="20"/>
                <w:szCs w:val="20"/>
              </w:rPr>
              <w:t>Day 1</w:t>
            </w:r>
          </w:p>
        </w:tc>
        <w:tc>
          <w:tcPr>
            <w:tcW w:w="3510" w:type="dxa"/>
            <w:shd w:val="clear" w:color="auto" w:fill="CCFFCC"/>
          </w:tcPr>
          <w:p w14:paraId="3868111E" w14:textId="77777777" w:rsidR="00454315" w:rsidRPr="008D6070" w:rsidRDefault="00454315" w:rsidP="0031630B">
            <w:pPr>
              <w:rPr>
                <w:rFonts w:asciiTheme="majorHAnsi" w:hAnsiTheme="majorHAnsi" w:cs="Arial"/>
                <w:color w:val="FF0000"/>
                <w:sz w:val="20"/>
                <w:szCs w:val="20"/>
                <w:lang w:val="fr-FR"/>
              </w:rPr>
            </w:pPr>
            <w:r w:rsidRPr="008D607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Reference to English Interconnections </w:t>
            </w:r>
            <w:r w:rsidRPr="00900888">
              <w:rPr>
                <w:rFonts w:asciiTheme="majorHAnsi" w:hAnsiTheme="majorHAnsi" w:cs="Arial"/>
                <w:sz w:val="20"/>
                <w:szCs w:val="20"/>
              </w:rPr>
              <w:t xml:space="preserve">lesson </w:t>
            </w:r>
            <w:r w:rsidRPr="00900888">
              <w:rPr>
                <w:rFonts w:asciiTheme="majorHAnsi" w:hAnsiTheme="majorHAnsi" w:cs="Arial"/>
                <w:color w:val="FF0000"/>
                <w:sz w:val="20"/>
                <w:szCs w:val="20"/>
              </w:rPr>
              <w:t>Characteristics of Living Things</w:t>
            </w:r>
            <w:r w:rsidRPr="008D607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Pg</w:t>
            </w:r>
            <w:r w:rsidR="0031630B" w:rsidRPr="008D6070">
              <w:rPr>
                <w:rFonts w:asciiTheme="majorHAnsi" w:hAnsiTheme="majorHAnsi" w:cs="Arial"/>
                <w:sz w:val="20"/>
                <w:szCs w:val="20"/>
                <w:lang w:val="fr-FR"/>
              </w:rPr>
              <w:t>. 13</w:t>
            </w:r>
          </w:p>
        </w:tc>
      </w:tr>
      <w:tr w:rsidR="00454315" w:rsidRPr="008D6070" w14:paraId="70C71752" w14:textId="77777777" w:rsidTr="00BF1CEF">
        <w:tc>
          <w:tcPr>
            <w:tcW w:w="10890" w:type="dxa"/>
            <w:gridSpan w:val="4"/>
            <w:tcBorders>
              <w:bottom w:val="single" w:sz="4" w:space="0" w:color="auto"/>
            </w:tcBorders>
          </w:tcPr>
          <w:p w14:paraId="4E5011C8" w14:textId="77777777" w:rsidR="00454315" w:rsidRPr="00BF1CEF" w:rsidRDefault="00454315" w:rsidP="00C6147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F1CEF">
              <w:rPr>
                <w:rFonts w:asciiTheme="majorHAnsi" w:hAnsiTheme="majorHAnsi" w:cs="Arial"/>
                <w:b/>
                <w:sz w:val="20"/>
                <w:szCs w:val="20"/>
              </w:rPr>
              <w:t>Science Standard(s): Standard 2.1, 2.2 Interrelationships:  Communities and their Environment</w:t>
            </w:r>
          </w:p>
        </w:tc>
      </w:tr>
      <w:tr w:rsidR="00454315" w:rsidRPr="008D6070" w14:paraId="24241190" w14:textId="77777777" w:rsidTr="00BF1CEF">
        <w:tc>
          <w:tcPr>
            <w:tcW w:w="5508" w:type="dxa"/>
            <w:gridSpan w:val="2"/>
            <w:shd w:val="clear" w:color="auto" w:fill="CCFFCC"/>
          </w:tcPr>
          <w:p w14:paraId="20D693AF" w14:textId="77777777" w:rsidR="00454315" w:rsidRPr="008D6070" w:rsidRDefault="00454315" w:rsidP="00C6147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Content Objective(s):</w:t>
            </w:r>
          </w:p>
        </w:tc>
        <w:tc>
          <w:tcPr>
            <w:tcW w:w="5382" w:type="dxa"/>
            <w:gridSpan w:val="2"/>
            <w:shd w:val="clear" w:color="auto" w:fill="CCFFCC"/>
          </w:tcPr>
          <w:p w14:paraId="62EC73D1" w14:textId="77777777" w:rsidR="00454315" w:rsidRPr="008D6070" w:rsidRDefault="00454315" w:rsidP="00C6147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proofErr w:type="spellStart"/>
            <w:r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Language</w:t>
            </w:r>
            <w:proofErr w:type="spellEnd"/>
            <w:r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Objective(s):</w:t>
            </w:r>
          </w:p>
        </w:tc>
      </w:tr>
      <w:tr w:rsidR="00454315" w:rsidRPr="008D6070" w14:paraId="631D85C5" w14:textId="77777777" w:rsidTr="00BF1CEF">
        <w:tc>
          <w:tcPr>
            <w:tcW w:w="5508" w:type="dxa"/>
            <w:gridSpan w:val="2"/>
          </w:tcPr>
          <w:p w14:paraId="16C285BA" w14:textId="77777777" w:rsidR="00454315" w:rsidRPr="00BF1CEF" w:rsidRDefault="00454315" w:rsidP="00C6147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F1CEF">
              <w:rPr>
                <w:rFonts w:asciiTheme="majorHAnsi" w:hAnsiTheme="majorHAnsi" w:cs="Arial"/>
                <w:sz w:val="20"/>
                <w:szCs w:val="20"/>
              </w:rPr>
              <w:t xml:space="preserve">Students will name at least 1 characteristic of a living thing during whole group instructions with a partner. </w:t>
            </w:r>
          </w:p>
          <w:p w14:paraId="3F90DDD4" w14:textId="77777777" w:rsidR="00B1042F" w:rsidRPr="00BF1CEF" w:rsidRDefault="00B1042F" w:rsidP="00C6147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39ADCC4" w14:textId="77777777" w:rsidR="007025FA" w:rsidRPr="008D6070" w:rsidRDefault="007025FA" w:rsidP="00C61478">
            <w:pPr>
              <w:rPr>
                <w:rFonts w:asciiTheme="majorHAnsi" w:hAnsiTheme="majorHAnsi" w:cs="Arial"/>
                <w:b/>
                <w:i/>
                <w:sz w:val="20"/>
                <w:szCs w:val="20"/>
                <w:lang w:val="fr-FR"/>
              </w:rPr>
            </w:pPr>
            <w:r w:rsidRPr="008D6070">
              <w:rPr>
                <w:rFonts w:asciiTheme="majorHAnsi" w:hAnsiTheme="majorHAnsi" w:cs="Arial"/>
                <w:b/>
                <w:i/>
                <w:sz w:val="20"/>
                <w:szCs w:val="20"/>
                <w:lang w:val="fr-FR"/>
              </w:rPr>
              <w:t xml:space="preserve">Je peux nommer </w:t>
            </w:r>
            <w:r w:rsidR="00BF1CEF">
              <w:rPr>
                <w:rFonts w:asciiTheme="majorHAnsi" w:hAnsiTheme="majorHAnsi" w:cs="Arial"/>
                <w:b/>
                <w:i/>
                <w:sz w:val="20"/>
                <w:szCs w:val="20"/>
                <w:lang w:val="fr-FR"/>
              </w:rPr>
              <w:t>une</w:t>
            </w:r>
            <w:r w:rsidRPr="008D6070">
              <w:rPr>
                <w:rFonts w:asciiTheme="majorHAnsi" w:hAnsiTheme="majorHAnsi" w:cs="Arial"/>
                <w:b/>
                <w:i/>
                <w:sz w:val="20"/>
                <w:szCs w:val="20"/>
                <w:lang w:val="fr-FR"/>
              </w:rPr>
              <w:t xml:space="preserve"> caractéristique d’une chose vivante avec un partenaire.</w:t>
            </w:r>
          </w:p>
          <w:p w14:paraId="5714215F" w14:textId="77777777" w:rsidR="00B1042F" w:rsidRPr="008D6070" w:rsidRDefault="00B1042F" w:rsidP="00BF1CE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</w:tc>
        <w:tc>
          <w:tcPr>
            <w:tcW w:w="5382" w:type="dxa"/>
            <w:gridSpan w:val="2"/>
          </w:tcPr>
          <w:p w14:paraId="3A510F01" w14:textId="77777777" w:rsidR="00454315" w:rsidRPr="00BF1CEF" w:rsidRDefault="00454315" w:rsidP="00C6147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F1CEF">
              <w:rPr>
                <w:rFonts w:asciiTheme="majorHAnsi" w:hAnsiTheme="majorHAnsi" w:cs="Arial"/>
                <w:sz w:val="20"/>
                <w:szCs w:val="20"/>
              </w:rPr>
              <w:t xml:space="preserve">Students will name at least 1 characteristic of a living thing during whole group instructions with a partner. </w:t>
            </w:r>
          </w:p>
          <w:p w14:paraId="52B97CDE" w14:textId="77777777" w:rsidR="00B1042F" w:rsidRPr="00BF1CEF" w:rsidRDefault="00B1042F" w:rsidP="00C6147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0F832E1" w14:textId="77777777" w:rsidR="007025FA" w:rsidRPr="008D6070" w:rsidRDefault="007025FA" w:rsidP="007025FA">
            <w:pPr>
              <w:rPr>
                <w:rFonts w:asciiTheme="majorHAnsi" w:hAnsiTheme="majorHAnsi" w:cs="Arial"/>
                <w:b/>
                <w:i/>
                <w:sz w:val="20"/>
                <w:szCs w:val="20"/>
                <w:lang w:val="fr-FR"/>
              </w:rPr>
            </w:pPr>
            <w:r w:rsidRPr="008D6070">
              <w:rPr>
                <w:rFonts w:asciiTheme="majorHAnsi" w:hAnsiTheme="majorHAnsi" w:cs="Arial"/>
                <w:b/>
                <w:i/>
                <w:sz w:val="20"/>
                <w:szCs w:val="20"/>
                <w:lang w:val="fr-FR"/>
              </w:rPr>
              <w:t xml:space="preserve">Je peux nommer </w:t>
            </w:r>
            <w:r w:rsidR="00BF1CEF">
              <w:rPr>
                <w:rFonts w:asciiTheme="majorHAnsi" w:hAnsiTheme="majorHAnsi" w:cs="Arial"/>
                <w:b/>
                <w:i/>
                <w:sz w:val="20"/>
                <w:szCs w:val="20"/>
                <w:lang w:val="fr-FR"/>
              </w:rPr>
              <w:t>une</w:t>
            </w:r>
            <w:r w:rsidRPr="008D6070">
              <w:rPr>
                <w:rFonts w:asciiTheme="majorHAnsi" w:hAnsiTheme="majorHAnsi" w:cs="Arial"/>
                <w:b/>
                <w:i/>
                <w:sz w:val="20"/>
                <w:szCs w:val="20"/>
                <w:lang w:val="fr-FR"/>
              </w:rPr>
              <w:t xml:space="preserve"> caractéristique d’une chose vivant</w:t>
            </w:r>
            <w:bookmarkStart w:id="0" w:name="_GoBack"/>
            <w:bookmarkEnd w:id="0"/>
            <w:r w:rsidRPr="008D6070">
              <w:rPr>
                <w:rFonts w:asciiTheme="majorHAnsi" w:hAnsiTheme="majorHAnsi" w:cs="Arial"/>
                <w:b/>
                <w:i/>
                <w:sz w:val="20"/>
                <w:szCs w:val="20"/>
                <w:lang w:val="fr-FR"/>
              </w:rPr>
              <w:t>e avec un partenaire.</w:t>
            </w:r>
          </w:p>
          <w:p w14:paraId="3CC4C099" w14:textId="77777777" w:rsidR="00454315" w:rsidRPr="00BF1CEF" w:rsidRDefault="00454315" w:rsidP="00C6147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54315" w:rsidRPr="008D6070" w14:paraId="79C012C6" w14:textId="77777777" w:rsidTr="00BF1CEF">
        <w:tc>
          <w:tcPr>
            <w:tcW w:w="5508" w:type="dxa"/>
            <w:gridSpan w:val="2"/>
          </w:tcPr>
          <w:p w14:paraId="7EA1CEBF" w14:textId="77777777" w:rsidR="00454315" w:rsidRPr="00BF1CEF" w:rsidRDefault="00454315" w:rsidP="00C6147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F1CEF">
              <w:rPr>
                <w:rFonts w:asciiTheme="majorHAnsi" w:hAnsiTheme="majorHAnsi" w:cs="Arial"/>
                <w:b/>
                <w:sz w:val="20"/>
                <w:szCs w:val="20"/>
              </w:rPr>
              <w:t xml:space="preserve">Essential Questions: </w:t>
            </w:r>
          </w:p>
          <w:p w14:paraId="20858314" w14:textId="77777777" w:rsidR="00454315" w:rsidRPr="00BF1CEF" w:rsidRDefault="00454315" w:rsidP="00C6147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F1CEF">
              <w:rPr>
                <w:rFonts w:asciiTheme="majorHAnsi" w:hAnsiTheme="majorHAnsi"/>
                <w:sz w:val="20"/>
                <w:szCs w:val="20"/>
              </w:rPr>
              <w:t>What determines if something is considered a living thing?</w:t>
            </w:r>
          </w:p>
        </w:tc>
        <w:tc>
          <w:tcPr>
            <w:tcW w:w="5382" w:type="dxa"/>
            <w:gridSpan w:val="2"/>
          </w:tcPr>
          <w:p w14:paraId="3D025C53" w14:textId="77777777" w:rsidR="00454315" w:rsidRPr="008D6070" w:rsidRDefault="00454315" w:rsidP="00C6147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proofErr w:type="spellStart"/>
            <w:r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Academic</w:t>
            </w:r>
            <w:proofErr w:type="spellEnd"/>
            <w:r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Vocabulary</w:t>
            </w:r>
            <w:proofErr w:type="spellEnd"/>
            <w:r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</w:t>
            </w:r>
          </w:p>
          <w:p w14:paraId="1E9CAFA0" w14:textId="77777777" w:rsidR="00222713" w:rsidRPr="009A6A7C" w:rsidRDefault="00454315" w:rsidP="00C61478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proofErr w:type="spellStart"/>
            <w:r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Listen</w:t>
            </w:r>
            <w:proofErr w:type="spellEnd"/>
            <w:r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:  </w:t>
            </w:r>
            <w:r w:rsidR="00222713" w:rsidRPr="009A6A7C">
              <w:rPr>
                <w:rFonts w:asciiTheme="majorHAnsi" w:hAnsiTheme="majorHAnsi" w:cs="Arial"/>
                <w:sz w:val="20"/>
                <w:szCs w:val="20"/>
                <w:lang w:val="fr-FR"/>
              </w:rPr>
              <w:t>grandir</w:t>
            </w:r>
            <w:r w:rsidR="009A6A7C" w:rsidRPr="009A6A7C">
              <w:rPr>
                <w:rFonts w:asciiTheme="majorHAnsi" w:hAnsiTheme="majorHAnsi" w:cs="Arial"/>
                <w:sz w:val="20"/>
                <w:szCs w:val="20"/>
                <w:lang w:val="fr-FR"/>
              </w:rPr>
              <w:t>,</w:t>
            </w:r>
            <w:r w:rsidR="00222713" w:rsidRPr="009A6A7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r w:rsidR="00C61B9D" w:rsidRPr="009A6A7C">
              <w:rPr>
                <w:rFonts w:asciiTheme="majorHAnsi" w:hAnsiTheme="majorHAnsi" w:cs="Arial"/>
                <w:sz w:val="20"/>
                <w:szCs w:val="20"/>
                <w:lang w:val="fr-FR"/>
              </w:rPr>
              <w:t>se déplacer</w:t>
            </w:r>
            <w:r w:rsidR="00222713" w:rsidRPr="009A6A7C">
              <w:rPr>
                <w:rFonts w:asciiTheme="majorHAnsi" w:hAnsiTheme="majorHAnsi" w:cs="Arial"/>
                <w:sz w:val="20"/>
                <w:szCs w:val="20"/>
                <w:lang w:val="fr-FR"/>
              </w:rPr>
              <w:t>, se reproduire, l’environnement</w:t>
            </w:r>
          </w:p>
          <w:p w14:paraId="7C0A4DEF" w14:textId="77777777" w:rsidR="00454315" w:rsidRPr="008D6070" w:rsidRDefault="00454315" w:rsidP="00C61478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proofErr w:type="spellStart"/>
            <w:r w:rsidRPr="009A6A7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Speak</w:t>
            </w:r>
            <w:proofErr w:type="spellEnd"/>
            <w:r w:rsidRPr="009A6A7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: </w:t>
            </w:r>
            <w:r w:rsidR="009A6A7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grandir, </w:t>
            </w:r>
            <w:r w:rsidR="009A6A7C" w:rsidRPr="009A6A7C">
              <w:rPr>
                <w:rFonts w:asciiTheme="majorHAnsi" w:hAnsiTheme="majorHAnsi" w:cs="Arial"/>
                <w:sz w:val="20"/>
                <w:szCs w:val="20"/>
                <w:lang w:val="fr-FR"/>
              </w:rPr>
              <w:t>se déplacer</w:t>
            </w:r>
            <w:r w:rsidR="00222713" w:rsidRPr="009A6A7C">
              <w:rPr>
                <w:rFonts w:asciiTheme="majorHAnsi" w:hAnsiTheme="majorHAnsi" w:cs="Arial"/>
                <w:sz w:val="20"/>
                <w:szCs w:val="20"/>
                <w:lang w:val="fr-FR"/>
              </w:rPr>
              <w:t>, se reproduire,</w:t>
            </w:r>
            <w:r w:rsidR="00222713" w:rsidRPr="008D607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l’environnement</w:t>
            </w:r>
          </w:p>
          <w:p w14:paraId="325CCE99" w14:textId="77777777" w:rsidR="00454315" w:rsidRPr="008D6070" w:rsidRDefault="00454315" w:rsidP="00C61478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Read: </w:t>
            </w:r>
            <w:r w:rsidR="00222713" w:rsidRPr="008D6070">
              <w:rPr>
                <w:rFonts w:asciiTheme="majorHAnsi" w:hAnsiTheme="majorHAnsi" w:cs="Arial"/>
                <w:sz w:val="20"/>
                <w:szCs w:val="20"/>
                <w:lang w:val="fr-FR"/>
              </w:rPr>
              <w:t>vivant</w:t>
            </w:r>
            <w:r w:rsidRPr="008D6070">
              <w:rPr>
                <w:rFonts w:asciiTheme="majorHAnsi" w:hAnsiTheme="majorHAnsi" w:cs="Arial"/>
                <w:sz w:val="20"/>
                <w:szCs w:val="20"/>
                <w:lang w:val="fr-FR"/>
              </w:rPr>
              <w:t>, non-</w:t>
            </w:r>
            <w:r w:rsidR="00222713" w:rsidRPr="008D6070">
              <w:rPr>
                <w:rFonts w:asciiTheme="majorHAnsi" w:hAnsiTheme="majorHAnsi" w:cs="Arial"/>
                <w:sz w:val="20"/>
                <w:szCs w:val="20"/>
                <w:lang w:val="fr-FR"/>
              </w:rPr>
              <w:t>vivant</w:t>
            </w:r>
          </w:p>
          <w:p w14:paraId="2D6E9854" w14:textId="77777777" w:rsidR="00454315" w:rsidRPr="008D6070" w:rsidRDefault="00454315" w:rsidP="00C61478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proofErr w:type="spellStart"/>
            <w:r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Write</w:t>
            </w:r>
            <w:proofErr w:type="spellEnd"/>
            <w:r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: </w:t>
            </w:r>
          </w:p>
          <w:p w14:paraId="06D692B4" w14:textId="77777777" w:rsidR="00454315" w:rsidRPr="008D6070" w:rsidRDefault="00454315" w:rsidP="00C6147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Sentence Frames:</w:t>
            </w:r>
          </w:p>
          <w:p w14:paraId="70C6C21A" w14:textId="77777777" w:rsidR="00454315" w:rsidRPr="008D6070" w:rsidRDefault="00222713" w:rsidP="00C61478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8D6070">
              <w:rPr>
                <w:rFonts w:asciiTheme="majorHAnsi" w:hAnsiTheme="majorHAnsi" w:cs="Arial"/>
                <w:sz w:val="20"/>
                <w:szCs w:val="20"/>
                <w:lang w:val="fr-FR"/>
              </w:rPr>
              <w:t>Les choses vivantes ont besoin de __</w:t>
            </w:r>
            <w:r w:rsidR="00454315" w:rsidRPr="008D6070">
              <w:rPr>
                <w:rFonts w:asciiTheme="majorHAnsi" w:hAnsiTheme="majorHAnsi" w:cs="Arial"/>
                <w:sz w:val="20"/>
                <w:szCs w:val="20"/>
                <w:lang w:val="fr-FR"/>
              </w:rPr>
              <w:t>______.</w:t>
            </w:r>
          </w:p>
          <w:p w14:paraId="141160ED" w14:textId="77777777" w:rsidR="001A405A" w:rsidRPr="008D6070" w:rsidRDefault="00222713" w:rsidP="00222713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8D6070">
              <w:rPr>
                <w:rFonts w:asciiTheme="majorHAnsi" w:hAnsiTheme="majorHAnsi" w:cs="Arial"/>
                <w:sz w:val="20"/>
                <w:szCs w:val="20"/>
                <w:lang w:val="fr-FR"/>
              </w:rPr>
              <w:t>Les choses vivantes</w:t>
            </w:r>
            <w:r w:rsidR="00454315" w:rsidRPr="008D607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__________. (</w:t>
            </w:r>
            <w:proofErr w:type="spellStart"/>
            <w:r w:rsidR="00FD23AA" w:rsidRPr="008D6070">
              <w:rPr>
                <w:rFonts w:asciiTheme="majorHAnsi" w:hAnsiTheme="majorHAnsi" w:cs="Arial"/>
                <w:sz w:val="20"/>
                <w:szCs w:val="20"/>
                <w:lang w:val="fr-FR"/>
              </w:rPr>
              <w:t>grow</w:t>
            </w:r>
            <w:proofErr w:type="spellEnd"/>
            <w:r w:rsidR="00FD23AA" w:rsidRPr="008D607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, move, </w:t>
            </w:r>
            <w:proofErr w:type="spellStart"/>
            <w:r w:rsidR="00FD23AA" w:rsidRPr="008D6070">
              <w:rPr>
                <w:rFonts w:asciiTheme="majorHAnsi" w:hAnsiTheme="majorHAnsi" w:cs="Arial"/>
                <w:sz w:val="20"/>
                <w:szCs w:val="20"/>
                <w:lang w:val="fr-FR"/>
              </w:rPr>
              <w:t>reproduce</w:t>
            </w:r>
            <w:proofErr w:type="spellEnd"/>
            <w:r w:rsidR="00454315" w:rsidRPr="008D6070">
              <w:rPr>
                <w:rFonts w:asciiTheme="majorHAnsi" w:hAnsiTheme="majorHAnsi" w:cs="Arial"/>
                <w:sz w:val="20"/>
                <w:szCs w:val="20"/>
                <w:lang w:val="fr-FR"/>
              </w:rPr>
              <w:t>)</w:t>
            </w:r>
          </w:p>
        </w:tc>
      </w:tr>
      <w:tr w:rsidR="00454315" w:rsidRPr="00BF1CEF" w14:paraId="71CB8CFD" w14:textId="77777777" w:rsidTr="00BF1CEF"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14:paraId="589D3C5A" w14:textId="77777777" w:rsidR="00454315" w:rsidRPr="008D6070" w:rsidRDefault="00454315" w:rsidP="00C6147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proofErr w:type="spellStart"/>
            <w:r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Materials</w:t>
            </w:r>
            <w:proofErr w:type="spellEnd"/>
            <w:r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</w:t>
            </w:r>
          </w:p>
          <w:p w14:paraId="23211D71" w14:textId="77777777" w:rsidR="00454315" w:rsidRPr="00BF1CEF" w:rsidRDefault="00454315" w:rsidP="0045431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BF1CEF">
              <w:rPr>
                <w:rFonts w:asciiTheme="majorHAnsi" w:hAnsiTheme="majorHAnsi" w:cs="Arial"/>
                <w:sz w:val="20"/>
                <w:szCs w:val="20"/>
              </w:rPr>
              <w:t>Pictures of living and non-living things</w:t>
            </w:r>
          </w:p>
          <w:p w14:paraId="48733C3C" w14:textId="77777777" w:rsidR="00B63F09" w:rsidRPr="00BF1CEF" w:rsidRDefault="00B63F09" w:rsidP="0045431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BF1CEF">
              <w:rPr>
                <w:rFonts w:asciiTheme="majorHAnsi" w:hAnsiTheme="majorHAnsi" w:cs="Arial"/>
                <w:sz w:val="20"/>
                <w:szCs w:val="20"/>
              </w:rPr>
              <w:t>Word cards with “living” and “non-living” written on them</w:t>
            </w:r>
          </w:p>
          <w:p w14:paraId="07DAAEE1" w14:textId="77777777" w:rsidR="00B51B7D" w:rsidRPr="00BF1CEF" w:rsidRDefault="00B51B7D" w:rsidP="0045431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BF1CEF">
              <w:rPr>
                <w:rFonts w:asciiTheme="majorHAnsi" w:hAnsiTheme="majorHAnsi" w:cs="Arial"/>
                <w:sz w:val="20"/>
                <w:szCs w:val="20"/>
              </w:rPr>
              <w:t>Word cards for each characteristic and pictures to lead the discussion about each characteristic</w:t>
            </w:r>
          </w:p>
        </w:tc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6B73A27C" w14:textId="77777777" w:rsidR="00454315" w:rsidRPr="008D6070" w:rsidRDefault="00454315" w:rsidP="00C6147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proofErr w:type="spellStart"/>
            <w:r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Language</w:t>
            </w:r>
            <w:proofErr w:type="spellEnd"/>
            <w:r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and Word Wall:</w:t>
            </w:r>
          </w:p>
          <w:p w14:paraId="4E2D6A74" w14:textId="77777777" w:rsidR="00222713" w:rsidRPr="008D6070" w:rsidRDefault="00222713" w:rsidP="00C61478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8D6070">
              <w:rPr>
                <w:rFonts w:asciiTheme="majorHAnsi" w:hAnsiTheme="majorHAnsi" w:cs="Arial"/>
                <w:sz w:val="20"/>
                <w:szCs w:val="20"/>
                <w:lang w:val="fr-FR"/>
              </w:rPr>
              <w:t>La nourriture, l’eau, l’</w:t>
            </w:r>
            <w:r w:rsidR="00AB363E" w:rsidRPr="008D6070">
              <w:rPr>
                <w:rFonts w:asciiTheme="majorHAnsi" w:hAnsiTheme="majorHAnsi" w:cs="Arial"/>
                <w:sz w:val="20"/>
                <w:szCs w:val="20"/>
                <w:lang w:val="fr-FR"/>
              </w:rPr>
              <w:t>air, un habitat</w:t>
            </w:r>
            <w:r w:rsidRPr="008D607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, le soleil, les caractéristiques, </w:t>
            </w:r>
            <w:r w:rsidRPr="009A6A7C">
              <w:rPr>
                <w:rFonts w:asciiTheme="majorHAnsi" w:hAnsiTheme="majorHAnsi" w:cs="Arial"/>
                <w:sz w:val="20"/>
                <w:szCs w:val="20"/>
                <w:lang w:val="fr-FR"/>
              </w:rPr>
              <w:t>les cellules, l’énergie, développer</w:t>
            </w:r>
          </w:p>
          <w:p w14:paraId="3F59C446" w14:textId="77777777" w:rsidR="00454315" w:rsidRPr="008D6070" w:rsidRDefault="00454315" w:rsidP="00C61478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</w:tc>
      </w:tr>
      <w:tr w:rsidR="00454315" w:rsidRPr="008D6070" w14:paraId="65B1F07B" w14:textId="77777777" w:rsidTr="00BF1CEF">
        <w:tc>
          <w:tcPr>
            <w:tcW w:w="7380" w:type="dxa"/>
            <w:gridSpan w:val="3"/>
            <w:shd w:val="clear" w:color="auto" w:fill="CCFFCC"/>
          </w:tcPr>
          <w:p w14:paraId="28ECC4C4" w14:textId="77777777" w:rsidR="00454315" w:rsidRPr="00BF1CEF" w:rsidRDefault="00454315" w:rsidP="00C6147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F1CEF">
              <w:rPr>
                <w:rFonts w:asciiTheme="majorHAnsi" w:hAnsiTheme="majorHAnsi" w:cs="Arial"/>
                <w:sz w:val="20"/>
                <w:szCs w:val="20"/>
              </w:rPr>
              <w:t>Lesson:  Characteristics of Living Things</w:t>
            </w:r>
          </w:p>
        </w:tc>
        <w:tc>
          <w:tcPr>
            <w:tcW w:w="3510" w:type="dxa"/>
            <w:shd w:val="clear" w:color="auto" w:fill="CCFFCC"/>
          </w:tcPr>
          <w:p w14:paraId="1E455A9D" w14:textId="77777777" w:rsidR="00454315" w:rsidRPr="008D6070" w:rsidRDefault="00454315" w:rsidP="00C61478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8D607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Instruction time: </w:t>
            </w:r>
            <w:r w:rsidR="00E964ED" w:rsidRPr="008D6070">
              <w:rPr>
                <w:rFonts w:asciiTheme="majorHAnsi" w:hAnsiTheme="majorHAnsi" w:cs="Arial"/>
                <w:sz w:val="20"/>
                <w:szCs w:val="20"/>
                <w:lang w:val="fr-FR"/>
              </w:rPr>
              <w:t>30</w:t>
            </w:r>
            <w:r w:rsidRPr="008D607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minutes</w:t>
            </w:r>
          </w:p>
        </w:tc>
      </w:tr>
      <w:tr w:rsidR="00454315" w:rsidRPr="00BF1CEF" w14:paraId="3E6F4102" w14:textId="77777777" w:rsidTr="00BF1CEF">
        <w:tc>
          <w:tcPr>
            <w:tcW w:w="10890" w:type="dxa"/>
            <w:gridSpan w:val="4"/>
            <w:tcBorders>
              <w:bottom w:val="single" w:sz="4" w:space="0" w:color="auto"/>
            </w:tcBorders>
          </w:tcPr>
          <w:p w14:paraId="76638868" w14:textId="77777777" w:rsidR="00454315" w:rsidRPr="008D6070" w:rsidRDefault="00E964ED" w:rsidP="00C6147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proofErr w:type="spellStart"/>
            <w:r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Opening</w:t>
            </w:r>
            <w:proofErr w:type="spellEnd"/>
            <w:r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(5</w:t>
            </w:r>
            <w:r w:rsidR="00454315"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minutes)</w:t>
            </w:r>
          </w:p>
          <w:p w14:paraId="6374E2EF" w14:textId="77777777" w:rsidR="00B63F09" w:rsidRPr="00BF1CEF" w:rsidRDefault="00454315" w:rsidP="00C6147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D60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222713" w:rsidRPr="008D60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Regardez les images (ou</w:t>
            </w:r>
            <w:r w:rsidRPr="008D60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objets) </w:t>
            </w:r>
            <w:r w:rsidR="00222713" w:rsidRPr="008D60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au tableau</w:t>
            </w:r>
            <w:r w:rsidRPr="008D60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proofErr w:type="spellStart"/>
            <w:r w:rsidR="00222713" w:rsidRPr="00BF1CEF">
              <w:rPr>
                <w:rFonts w:asciiTheme="majorHAnsi" w:hAnsiTheme="majorHAnsi"/>
                <w:b/>
                <w:sz w:val="20"/>
                <w:szCs w:val="20"/>
              </w:rPr>
              <w:t>C’est</w:t>
            </w:r>
            <w:proofErr w:type="spellEnd"/>
            <w:r w:rsidR="00222713" w:rsidRPr="00BF1CEF">
              <w:rPr>
                <w:rFonts w:asciiTheme="majorHAnsi" w:hAnsiTheme="majorHAnsi"/>
                <w:b/>
                <w:sz w:val="20"/>
                <w:szCs w:val="20"/>
              </w:rPr>
              <w:t xml:space="preserve"> vivant</w:t>
            </w:r>
            <w:r w:rsidR="00CA6C43" w:rsidRPr="00BF1CEF">
              <w:rPr>
                <w:rFonts w:asciiTheme="majorHAnsi" w:hAnsiTheme="majorHAnsi"/>
                <w:b/>
                <w:sz w:val="20"/>
                <w:szCs w:val="20"/>
              </w:rPr>
              <w:t xml:space="preserve">.” </w:t>
            </w:r>
            <w:r w:rsidR="00B63F09" w:rsidRPr="00BF1CEF">
              <w:rPr>
                <w:rFonts w:asciiTheme="majorHAnsi" w:hAnsiTheme="majorHAnsi"/>
                <w:sz w:val="20"/>
                <w:szCs w:val="20"/>
              </w:rPr>
              <w:t>(Point to a living thing and place the word card “</w:t>
            </w:r>
            <w:r w:rsidR="00222713" w:rsidRPr="00BF1CEF">
              <w:rPr>
                <w:rFonts w:asciiTheme="majorHAnsi" w:hAnsiTheme="majorHAnsi"/>
                <w:sz w:val="20"/>
                <w:szCs w:val="20"/>
              </w:rPr>
              <w:t>vivant</w:t>
            </w:r>
            <w:r w:rsidR="00B63F09" w:rsidRPr="00BF1CEF">
              <w:rPr>
                <w:rFonts w:asciiTheme="majorHAnsi" w:hAnsiTheme="majorHAnsi"/>
                <w:sz w:val="20"/>
                <w:szCs w:val="20"/>
              </w:rPr>
              <w:t>” on one side with the picture.</w:t>
            </w:r>
            <w:r w:rsidR="00CA6C43" w:rsidRPr="00BF1CEF">
              <w:rPr>
                <w:rFonts w:asciiTheme="majorHAnsi" w:hAnsiTheme="majorHAnsi"/>
                <w:sz w:val="20"/>
                <w:szCs w:val="20"/>
              </w:rPr>
              <w:t xml:space="preserve">) </w:t>
            </w:r>
          </w:p>
          <w:p w14:paraId="1632CD0F" w14:textId="77777777" w:rsidR="00CA6C43" w:rsidRPr="00BF1CEF" w:rsidRDefault="00B63F09" w:rsidP="00C6147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D60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T:  </w:t>
            </w:r>
            <w:r w:rsidR="00CA6C43" w:rsidRPr="008D60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“</w:t>
            </w:r>
            <w:r w:rsidR="00222713" w:rsidRPr="008D60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C’est une chose non-vivante</w:t>
            </w:r>
            <w:r w:rsidR="00CA6C43" w:rsidRPr="008D60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.” </w:t>
            </w:r>
            <w:r w:rsidRPr="00BF1CEF">
              <w:rPr>
                <w:rFonts w:asciiTheme="majorHAnsi" w:hAnsiTheme="majorHAnsi"/>
                <w:sz w:val="20"/>
                <w:szCs w:val="20"/>
              </w:rPr>
              <w:t>(Point to a non-living thing and place the “non-</w:t>
            </w:r>
            <w:r w:rsidR="00222713" w:rsidRPr="00BF1CEF">
              <w:rPr>
                <w:rFonts w:asciiTheme="majorHAnsi" w:hAnsiTheme="majorHAnsi"/>
                <w:sz w:val="20"/>
                <w:szCs w:val="20"/>
              </w:rPr>
              <w:t>vivant</w:t>
            </w:r>
            <w:r w:rsidRPr="00BF1CEF">
              <w:rPr>
                <w:rFonts w:asciiTheme="majorHAnsi" w:hAnsiTheme="majorHAnsi"/>
                <w:sz w:val="20"/>
                <w:szCs w:val="20"/>
              </w:rPr>
              <w:t>” word card on the other side with the picture.</w:t>
            </w:r>
            <w:r w:rsidR="00CA6C43" w:rsidRPr="00BF1CEF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35F170F2" w14:textId="77777777" w:rsidR="00454315" w:rsidRPr="008D6070" w:rsidRDefault="00CA6C43" w:rsidP="00C6147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8D60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222713" w:rsidRPr="008D60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Voyons si nous pouvons identifier d’autres choses vivantes et non-vivantes. </w:t>
            </w:r>
            <w:r w:rsidR="00FA16A3" w:rsidRPr="008D60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Quand je montre une des images, criez si c’est vivant ou non-vivant</w:t>
            </w:r>
            <w:r w:rsidR="00454315" w:rsidRPr="008D60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0A86CC1C" w14:textId="77777777" w:rsidR="00454315" w:rsidRPr="00BF1CEF" w:rsidRDefault="00454315" w:rsidP="0045431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BF1CEF">
              <w:rPr>
                <w:rFonts w:asciiTheme="majorHAnsi" w:hAnsiTheme="majorHAnsi"/>
                <w:sz w:val="20"/>
                <w:szCs w:val="20"/>
              </w:rPr>
              <w:t>Demonstrate the expectation by pointing to one of the pictures and then saying, “</w:t>
            </w:r>
            <w:r w:rsidR="00FA16A3" w:rsidRPr="00BF1CEF">
              <w:rPr>
                <w:rFonts w:asciiTheme="majorHAnsi" w:hAnsiTheme="majorHAnsi"/>
                <w:sz w:val="20"/>
                <w:szCs w:val="20"/>
              </w:rPr>
              <w:t>vivant</w:t>
            </w:r>
            <w:r w:rsidRPr="00BF1CEF">
              <w:rPr>
                <w:rFonts w:asciiTheme="majorHAnsi" w:hAnsiTheme="majorHAnsi"/>
                <w:sz w:val="20"/>
                <w:szCs w:val="20"/>
              </w:rPr>
              <w:t>” or “non-</w:t>
            </w:r>
            <w:r w:rsidR="00FA16A3" w:rsidRPr="00BF1CEF">
              <w:rPr>
                <w:rFonts w:asciiTheme="majorHAnsi" w:hAnsiTheme="majorHAnsi"/>
                <w:sz w:val="20"/>
                <w:szCs w:val="20"/>
              </w:rPr>
              <w:t>vivant</w:t>
            </w:r>
            <w:r w:rsidRPr="00BF1CEF">
              <w:rPr>
                <w:rFonts w:asciiTheme="majorHAnsi" w:hAnsiTheme="majorHAnsi"/>
                <w:sz w:val="20"/>
                <w:szCs w:val="20"/>
              </w:rPr>
              <w:t xml:space="preserve">” </w:t>
            </w:r>
          </w:p>
          <w:p w14:paraId="7050F9A1" w14:textId="77777777" w:rsidR="00454315" w:rsidRPr="00BF1CEF" w:rsidRDefault="00454315" w:rsidP="0045431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BF1CEF">
              <w:rPr>
                <w:rFonts w:asciiTheme="majorHAnsi" w:hAnsiTheme="majorHAnsi"/>
                <w:sz w:val="20"/>
                <w:szCs w:val="20"/>
              </w:rPr>
              <w:t xml:space="preserve">Start with obvious items and slowly start asking about less obvious items (such as </w:t>
            </w:r>
            <w:r w:rsidR="00FA16A3" w:rsidRPr="00BF1CEF">
              <w:rPr>
                <w:rFonts w:asciiTheme="majorHAnsi" w:hAnsiTheme="majorHAnsi"/>
                <w:sz w:val="20"/>
                <w:szCs w:val="20"/>
              </w:rPr>
              <w:t xml:space="preserve">des </w:t>
            </w:r>
            <w:proofErr w:type="spellStart"/>
            <w:r w:rsidR="00FA16A3" w:rsidRPr="00BF1CEF">
              <w:rPr>
                <w:rFonts w:asciiTheme="majorHAnsi" w:hAnsiTheme="majorHAnsi"/>
                <w:sz w:val="20"/>
                <w:szCs w:val="20"/>
              </w:rPr>
              <w:t>œufs</w:t>
            </w:r>
            <w:proofErr w:type="spellEnd"/>
            <w:r w:rsidRPr="00BF1CEF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="00FA16A3" w:rsidRPr="00BF1CEF">
              <w:rPr>
                <w:rFonts w:asciiTheme="majorHAnsi" w:hAnsiTheme="majorHAnsi"/>
                <w:sz w:val="20"/>
                <w:szCs w:val="20"/>
              </w:rPr>
              <w:t>une</w:t>
            </w:r>
            <w:proofErr w:type="spellEnd"/>
            <w:r w:rsidR="00FA16A3" w:rsidRPr="00BF1CE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A16A3" w:rsidRPr="00BF1CEF">
              <w:rPr>
                <w:rFonts w:asciiTheme="majorHAnsi" w:hAnsiTheme="majorHAnsi"/>
                <w:sz w:val="20"/>
                <w:szCs w:val="20"/>
              </w:rPr>
              <w:t>pomme</w:t>
            </w:r>
            <w:proofErr w:type="spellEnd"/>
            <w:r w:rsidRPr="00BF1CEF">
              <w:rPr>
                <w:rFonts w:asciiTheme="majorHAnsi" w:hAnsiTheme="majorHAnsi"/>
                <w:sz w:val="20"/>
                <w:szCs w:val="20"/>
              </w:rPr>
              <w:t>)- only do 2.</w:t>
            </w:r>
          </w:p>
          <w:p w14:paraId="6D857CD0" w14:textId="77777777" w:rsidR="00454315" w:rsidRPr="00BF1CEF" w:rsidRDefault="00454315" w:rsidP="00C6147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BF1CEF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BF1CEF">
              <w:rPr>
                <w:rFonts w:asciiTheme="majorHAnsi" w:hAnsiTheme="majorHAnsi"/>
                <w:i/>
                <w:sz w:val="20"/>
                <w:szCs w:val="20"/>
              </w:rPr>
              <w:t>will say “</w:t>
            </w:r>
            <w:r w:rsidR="00FA16A3" w:rsidRPr="00BF1CEF">
              <w:rPr>
                <w:rFonts w:asciiTheme="majorHAnsi" w:hAnsiTheme="majorHAnsi"/>
                <w:i/>
                <w:sz w:val="20"/>
                <w:szCs w:val="20"/>
              </w:rPr>
              <w:t>vivant</w:t>
            </w:r>
            <w:r w:rsidRPr="00BF1CEF">
              <w:rPr>
                <w:rFonts w:asciiTheme="majorHAnsi" w:hAnsiTheme="majorHAnsi"/>
                <w:i/>
                <w:sz w:val="20"/>
                <w:szCs w:val="20"/>
              </w:rPr>
              <w:t>” or “non-</w:t>
            </w:r>
            <w:r w:rsidR="00FA16A3" w:rsidRPr="00BF1CEF">
              <w:rPr>
                <w:rFonts w:asciiTheme="majorHAnsi" w:hAnsiTheme="majorHAnsi"/>
                <w:i/>
                <w:sz w:val="20"/>
                <w:szCs w:val="20"/>
              </w:rPr>
              <w:t>vivant</w:t>
            </w:r>
            <w:r w:rsidRPr="00BF1CEF">
              <w:rPr>
                <w:rFonts w:asciiTheme="majorHAnsi" w:hAnsiTheme="majorHAnsi"/>
                <w:i/>
                <w:sz w:val="20"/>
                <w:szCs w:val="20"/>
              </w:rPr>
              <w:t>”</w:t>
            </w:r>
          </w:p>
          <w:p w14:paraId="351223FC" w14:textId="77777777" w:rsidR="00454315" w:rsidRPr="008D6070" w:rsidRDefault="00454315" w:rsidP="00C6147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8D60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CF2371" w:rsidRPr="008D60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Maintenant, vo</w:t>
            </w:r>
            <w:r w:rsidR="00D74ECD" w:rsidRPr="008D60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us allez travailler avec un partenaire et décider si les autres sont vivantes ou non-vivantes. Chaque groupe aura des cartes avec les images restantes dessus. Vous les mettrez en 2 piles- vivant ou non-vivant. Vous aurez 3 minutes pour faire l’exercice. Souvenez-vous de parler pendant que vous séparez les cartes. Dites, ‘C’est vivant’ ou ‘C’est non-vivant’.</w:t>
            </w:r>
            <w:r w:rsidRPr="008D60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13FB4E18" w14:textId="77777777" w:rsidR="00454315" w:rsidRPr="00BF1CEF" w:rsidRDefault="00454315" w:rsidP="004543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BF1CEF">
              <w:rPr>
                <w:rFonts w:asciiTheme="majorHAnsi" w:hAnsiTheme="majorHAnsi"/>
                <w:sz w:val="20"/>
                <w:szCs w:val="20"/>
              </w:rPr>
              <w:t>Break the students up into 2’s.  Hand each group a stack of cards.  Walk around as the students separate the cards into living and non-living things.  Remind the students to talk to each other as they separate the cards.</w:t>
            </w:r>
          </w:p>
          <w:p w14:paraId="2AEFB680" w14:textId="77777777" w:rsidR="00454315" w:rsidRPr="00BF1CEF" w:rsidRDefault="00454315" w:rsidP="00C6147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BF1CEF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BF1CEF">
              <w:rPr>
                <w:rFonts w:asciiTheme="majorHAnsi" w:hAnsiTheme="majorHAnsi"/>
                <w:i/>
                <w:sz w:val="20"/>
                <w:szCs w:val="20"/>
              </w:rPr>
              <w:t xml:space="preserve">will separate the cards and say whether the picture on the card is a living thing or a non-living thing.  </w:t>
            </w:r>
          </w:p>
          <w:p w14:paraId="493926CA" w14:textId="77777777" w:rsidR="00454315" w:rsidRPr="00BF1CEF" w:rsidRDefault="00454315" w:rsidP="00C61478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3091E881" w14:textId="77777777" w:rsidR="00454315" w:rsidRPr="00BF1CEF" w:rsidRDefault="00454315" w:rsidP="00C6147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F1CEF">
              <w:rPr>
                <w:rFonts w:asciiTheme="majorHAnsi" w:hAnsiTheme="majorHAnsi"/>
                <w:b/>
                <w:sz w:val="20"/>
                <w:szCs w:val="20"/>
              </w:rPr>
              <w:t>Introduction of New Material (Direct Instruction):  (</w:t>
            </w:r>
            <w:r w:rsidR="00E964ED" w:rsidRPr="00BF1CEF">
              <w:rPr>
                <w:rFonts w:asciiTheme="majorHAnsi" w:hAnsiTheme="majorHAnsi"/>
                <w:b/>
                <w:sz w:val="20"/>
                <w:szCs w:val="20"/>
              </w:rPr>
              <w:t>17</w:t>
            </w:r>
            <w:r w:rsidRPr="00BF1CEF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68915D86" w14:textId="77777777" w:rsidR="00E964ED" w:rsidRPr="00BF1CEF" w:rsidRDefault="00454315" w:rsidP="00E964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 w:rsidRPr="00BF1CEF">
              <w:rPr>
                <w:rFonts w:asciiTheme="majorHAnsi" w:hAnsiTheme="majorHAnsi"/>
                <w:sz w:val="20"/>
                <w:szCs w:val="20"/>
              </w:rPr>
              <w:t>Bring the class back together on the carpet.</w:t>
            </w:r>
          </w:p>
          <w:p w14:paraId="2BBDD484" w14:textId="77777777" w:rsidR="00E964ED" w:rsidRPr="00BF1CEF" w:rsidRDefault="00E964ED" w:rsidP="00E964ED">
            <w:pPr>
              <w:pStyle w:val="ListParagraph"/>
              <w:ind w:left="360"/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2C8EA8F1" w14:textId="77777777" w:rsidR="00E964ED" w:rsidRPr="00BF1CEF" w:rsidRDefault="00E964ED" w:rsidP="00C6147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F1CEF">
              <w:rPr>
                <w:rFonts w:asciiTheme="majorHAnsi" w:hAnsiTheme="majorHAnsi"/>
                <w:b/>
                <w:sz w:val="20"/>
                <w:szCs w:val="20"/>
              </w:rPr>
              <w:t>T:  “What questions came up as you sorted the living and non-living things?”</w:t>
            </w:r>
          </w:p>
          <w:p w14:paraId="77F3E8FC" w14:textId="77777777" w:rsidR="00E964ED" w:rsidRPr="00BF1CEF" w:rsidRDefault="00E964ED" w:rsidP="00E964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BF1CEF">
              <w:rPr>
                <w:rFonts w:asciiTheme="majorHAnsi" w:hAnsiTheme="majorHAnsi"/>
                <w:sz w:val="20"/>
                <w:szCs w:val="20"/>
              </w:rPr>
              <w:t>Answer any questions from students.</w:t>
            </w:r>
          </w:p>
          <w:p w14:paraId="633DF7AB" w14:textId="77777777" w:rsidR="00E964ED" w:rsidRPr="00BF1CEF" w:rsidRDefault="00E964ED" w:rsidP="00E964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BF1CEF">
              <w:rPr>
                <w:rFonts w:asciiTheme="majorHAnsi" w:hAnsiTheme="majorHAnsi"/>
                <w:sz w:val="20"/>
                <w:szCs w:val="20"/>
              </w:rPr>
              <w:t>Then take the pictures of the non-living down and leave up the pictures of living things.</w:t>
            </w:r>
          </w:p>
          <w:p w14:paraId="5B533928" w14:textId="77777777" w:rsidR="00E964ED" w:rsidRPr="008D6070" w:rsidRDefault="00454315" w:rsidP="00C6147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8D60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AB363E" w:rsidRPr="008D60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Aujourd’hui, regardons juste les choses vivantes. Quand vous avez fini, vous serez capable de nommer au moins une caractéristique d’une chose vivante</w:t>
            </w:r>
            <w:r w:rsidR="00E964ED" w:rsidRPr="008D60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22C48BCD" w14:textId="77777777" w:rsidR="00454315" w:rsidRPr="008D6070" w:rsidRDefault="00E964ED" w:rsidP="00C6147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8D60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AB363E" w:rsidRPr="008D60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Cela vous aidera à vous souvenir de ce que vous avez appris en 2</w:t>
            </w:r>
            <w:r w:rsidR="00AB363E" w:rsidRPr="008D6070"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AB363E" w:rsidRPr="008D60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année à propos de ce que les choses vivantes ont besoin pour vivre. Qui se souvient de ce que les choses vivantes ont besoin pour vivre ? Dites à votre voisin 2 choses dont les choses vivantes ont besoin pour vivre</w:t>
            </w:r>
            <w:r w:rsidR="00454315" w:rsidRPr="008D60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.”  </w:t>
            </w:r>
          </w:p>
          <w:p w14:paraId="6933E9E6" w14:textId="77777777" w:rsidR="00454315" w:rsidRPr="00BF1CEF" w:rsidRDefault="00454315" w:rsidP="00C6147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BF1CEF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BF1CEF">
              <w:rPr>
                <w:rFonts w:asciiTheme="majorHAnsi" w:hAnsiTheme="majorHAnsi"/>
                <w:i/>
                <w:sz w:val="20"/>
                <w:szCs w:val="20"/>
              </w:rPr>
              <w:t>will tell their neighbor 2 things that living things need to survive.</w:t>
            </w:r>
          </w:p>
          <w:p w14:paraId="07A0FFC3" w14:textId="77777777" w:rsidR="00454315" w:rsidRPr="008D6070" w:rsidRDefault="00454315" w:rsidP="00C6147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8D60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AB363E" w:rsidRPr="008D60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Maintenant, dites-moi ce dont les choses vivantes ont besoin. Je vais les écrire au tableau et faire un petit dessin pour nous aider à nous souvenir</w:t>
            </w:r>
            <w:r w:rsidR="00E964ED" w:rsidRPr="008D60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</w:t>
            </w:r>
            <w:r w:rsidRPr="008D60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4680A233" w14:textId="77777777" w:rsidR="00454315" w:rsidRPr="00BF1CEF" w:rsidRDefault="00454315" w:rsidP="00C6147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BF1CEF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BF1CEF">
              <w:rPr>
                <w:rFonts w:asciiTheme="majorHAnsi" w:hAnsiTheme="majorHAnsi"/>
                <w:i/>
                <w:sz w:val="20"/>
                <w:szCs w:val="20"/>
              </w:rPr>
              <w:t>will respond with what living things need to survive, “</w:t>
            </w:r>
            <w:r w:rsidR="00AB363E" w:rsidRPr="00BF1CEF">
              <w:rPr>
                <w:rFonts w:asciiTheme="majorHAnsi" w:hAnsiTheme="majorHAnsi"/>
                <w:i/>
                <w:sz w:val="20"/>
                <w:szCs w:val="20"/>
              </w:rPr>
              <w:t xml:space="preserve">Les choses </w:t>
            </w:r>
            <w:proofErr w:type="spellStart"/>
            <w:r w:rsidR="00AB363E" w:rsidRPr="00BF1CEF">
              <w:rPr>
                <w:rFonts w:asciiTheme="majorHAnsi" w:hAnsiTheme="majorHAnsi"/>
                <w:i/>
                <w:sz w:val="20"/>
                <w:szCs w:val="20"/>
              </w:rPr>
              <w:t>vivantes</w:t>
            </w:r>
            <w:proofErr w:type="spellEnd"/>
            <w:r w:rsidR="00AB363E" w:rsidRPr="00BF1CEF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="00AB363E" w:rsidRPr="00BF1CEF">
              <w:rPr>
                <w:rFonts w:asciiTheme="majorHAnsi" w:hAnsiTheme="majorHAnsi"/>
                <w:i/>
                <w:sz w:val="20"/>
                <w:szCs w:val="20"/>
              </w:rPr>
              <w:t>ont</w:t>
            </w:r>
            <w:proofErr w:type="spellEnd"/>
            <w:r w:rsidR="00AB363E" w:rsidRPr="00BF1CEF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="00AB363E" w:rsidRPr="00BF1CEF">
              <w:rPr>
                <w:rFonts w:asciiTheme="majorHAnsi" w:hAnsiTheme="majorHAnsi"/>
                <w:i/>
                <w:sz w:val="20"/>
                <w:szCs w:val="20"/>
              </w:rPr>
              <w:t>besoin</w:t>
            </w:r>
            <w:proofErr w:type="spellEnd"/>
            <w:r w:rsidR="00AB363E" w:rsidRPr="00BF1CEF">
              <w:rPr>
                <w:rFonts w:asciiTheme="majorHAnsi" w:hAnsiTheme="majorHAnsi"/>
                <w:i/>
                <w:sz w:val="20"/>
                <w:szCs w:val="20"/>
              </w:rPr>
              <w:t xml:space="preserve"> de</w:t>
            </w:r>
            <w:r w:rsidRPr="00BF1CEF">
              <w:rPr>
                <w:rFonts w:asciiTheme="majorHAnsi" w:hAnsiTheme="majorHAnsi"/>
                <w:i/>
                <w:sz w:val="20"/>
                <w:szCs w:val="20"/>
              </w:rPr>
              <w:t xml:space="preserve"> ________.”</w:t>
            </w:r>
          </w:p>
          <w:p w14:paraId="4FDB4782" w14:textId="77777777" w:rsidR="00454315" w:rsidRPr="00BF1CEF" w:rsidRDefault="00454315" w:rsidP="004543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 w:rsidRPr="00BF1CEF">
              <w:rPr>
                <w:rFonts w:asciiTheme="majorHAnsi" w:hAnsiTheme="majorHAnsi"/>
                <w:sz w:val="20"/>
                <w:szCs w:val="20"/>
              </w:rPr>
              <w:t>In second grade the students learned that living thing need</w:t>
            </w:r>
            <w:r w:rsidR="009A6A7C">
              <w:rPr>
                <w:rFonts w:asciiTheme="majorHAnsi" w:hAnsiTheme="majorHAnsi"/>
                <w:sz w:val="20"/>
                <w:szCs w:val="20"/>
              </w:rPr>
              <w:t>:</w:t>
            </w:r>
            <w:r w:rsidRPr="00BF1CE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A531CEC" w14:textId="77777777" w:rsidR="00454315" w:rsidRPr="008D6070" w:rsidRDefault="00AB363E" w:rsidP="00454315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8D6070">
              <w:rPr>
                <w:rFonts w:asciiTheme="majorHAnsi" w:hAnsiTheme="majorHAnsi"/>
                <w:sz w:val="20"/>
                <w:szCs w:val="20"/>
                <w:lang w:val="fr-FR"/>
              </w:rPr>
              <w:lastRenderedPageBreak/>
              <w:t>nourriture</w:t>
            </w:r>
          </w:p>
          <w:p w14:paraId="51894347" w14:textId="77777777" w:rsidR="00454315" w:rsidRPr="008D6070" w:rsidRDefault="00AB363E" w:rsidP="00454315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8D6070">
              <w:rPr>
                <w:rFonts w:asciiTheme="majorHAnsi" w:hAnsiTheme="majorHAnsi"/>
                <w:sz w:val="20"/>
                <w:szCs w:val="20"/>
                <w:lang w:val="fr-FR"/>
              </w:rPr>
              <w:t>eau</w:t>
            </w:r>
          </w:p>
          <w:p w14:paraId="19E6E7D1" w14:textId="77777777" w:rsidR="00454315" w:rsidRPr="008D6070" w:rsidRDefault="00AB363E" w:rsidP="00454315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8D6070">
              <w:rPr>
                <w:rFonts w:asciiTheme="majorHAnsi" w:hAnsiTheme="majorHAnsi"/>
                <w:sz w:val="20"/>
                <w:szCs w:val="20"/>
                <w:lang w:val="fr-FR"/>
              </w:rPr>
              <w:t>air</w:t>
            </w:r>
          </w:p>
          <w:p w14:paraId="4A57FB6A" w14:textId="77777777" w:rsidR="00454315" w:rsidRPr="008D6070" w:rsidRDefault="00AB363E" w:rsidP="00454315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8D6070">
              <w:rPr>
                <w:rFonts w:asciiTheme="majorHAnsi" w:hAnsiTheme="majorHAnsi"/>
                <w:sz w:val="20"/>
                <w:szCs w:val="20"/>
                <w:lang w:val="fr-FR"/>
              </w:rPr>
              <w:t>habitat</w:t>
            </w:r>
            <w:r w:rsidR="00454315" w:rsidRPr="008D607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(</w:t>
            </w:r>
            <w:proofErr w:type="spellStart"/>
            <w:r w:rsidR="00454315" w:rsidRPr="008D6070">
              <w:rPr>
                <w:rFonts w:asciiTheme="majorHAnsi" w:hAnsiTheme="majorHAnsi"/>
                <w:sz w:val="20"/>
                <w:szCs w:val="20"/>
                <w:lang w:val="fr-FR"/>
              </w:rPr>
              <w:t>animals</w:t>
            </w:r>
            <w:proofErr w:type="spellEnd"/>
            <w:r w:rsidR="00454315" w:rsidRPr="008D6070">
              <w:rPr>
                <w:rFonts w:asciiTheme="majorHAnsi" w:hAnsiTheme="majorHAnsi"/>
                <w:sz w:val="20"/>
                <w:szCs w:val="20"/>
                <w:lang w:val="fr-FR"/>
              </w:rPr>
              <w:t>)</w:t>
            </w:r>
          </w:p>
          <w:p w14:paraId="2C54FE15" w14:textId="77777777" w:rsidR="00454315" w:rsidRPr="00BF1CEF" w:rsidRDefault="00454315" w:rsidP="004543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 w:rsidRPr="00BF1CEF">
              <w:rPr>
                <w:rFonts w:asciiTheme="majorHAnsi" w:hAnsiTheme="majorHAnsi"/>
                <w:sz w:val="20"/>
                <w:szCs w:val="20"/>
              </w:rPr>
              <w:t>In 3</w:t>
            </w:r>
            <w:r w:rsidRPr="00BF1CEF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 w:rsidRPr="00BF1CEF">
              <w:rPr>
                <w:rFonts w:asciiTheme="majorHAnsi" w:hAnsiTheme="majorHAnsi"/>
                <w:sz w:val="20"/>
                <w:szCs w:val="20"/>
              </w:rPr>
              <w:t xml:space="preserve"> grade the students have learned about the sun, you can add the sun to the list as well.</w:t>
            </w:r>
            <w:r w:rsidR="00E964ED" w:rsidRPr="00BF1CEF">
              <w:rPr>
                <w:rFonts w:asciiTheme="majorHAnsi" w:hAnsiTheme="majorHAnsi"/>
                <w:sz w:val="20"/>
                <w:szCs w:val="20"/>
              </w:rPr>
              <w:t xml:space="preserve"> Be sure to write the words and have a picture to go with the word to support understanding.</w:t>
            </w:r>
          </w:p>
          <w:p w14:paraId="53A426AC" w14:textId="77777777" w:rsidR="00454315" w:rsidRPr="008D6070" w:rsidRDefault="00454315" w:rsidP="00C6147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8D60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580444" w:rsidRPr="008D60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C’est une super liste. Maintenant, regardons l’image au tableau, il y a seulement des choses vivantes. Qu’est-ce qui fait que ces choses sont vivantes ? Levez votre main si vous connaissez une raison pour laquelle ces choses sont vivantes</w:t>
            </w:r>
            <w:r w:rsidRPr="008D60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5B6C736B" w14:textId="77777777" w:rsidR="00FD23AA" w:rsidRPr="00BF1CEF" w:rsidRDefault="00454315" w:rsidP="0045431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BF1CEF">
              <w:rPr>
                <w:rFonts w:asciiTheme="majorHAnsi" w:hAnsiTheme="majorHAnsi"/>
                <w:sz w:val="20"/>
                <w:szCs w:val="20"/>
              </w:rPr>
              <w:t xml:space="preserve">When all hands are raise, call on several students.  When they are correct write them on the board.  </w:t>
            </w:r>
          </w:p>
          <w:p w14:paraId="6A94AF07" w14:textId="77777777" w:rsidR="00FD23AA" w:rsidRPr="00BF1CEF" w:rsidRDefault="00FD23AA" w:rsidP="00FD23A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BF1CEF">
              <w:rPr>
                <w:rFonts w:asciiTheme="majorHAnsi" w:hAnsiTheme="majorHAnsi"/>
                <w:sz w:val="20"/>
                <w:szCs w:val="20"/>
              </w:rPr>
              <w:t>Note: the USOE Core Curriculum lists three characteristics: growth, movement, and reproduction.  The Interconnections manual lists six: made of cells, need energy, respond to their environment, adapt to their environment, grow and develop, and reproduce.</w:t>
            </w:r>
          </w:p>
          <w:p w14:paraId="650B939B" w14:textId="77777777" w:rsidR="00454315" w:rsidRPr="008D6070" w:rsidRDefault="00DE58DF" w:rsidP="0045431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BF1CEF">
              <w:rPr>
                <w:rFonts w:asciiTheme="majorHAnsi" w:hAnsiTheme="majorHAnsi"/>
                <w:sz w:val="20"/>
                <w:szCs w:val="20"/>
              </w:rPr>
              <w:t>L</w:t>
            </w:r>
            <w:r w:rsidR="00454315" w:rsidRPr="00BF1CEF">
              <w:rPr>
                <w:rFonts w:asciiTheme="majorHAnsi" w:hAnsiTheme="majorHAnsi"/>
                <w:sz w:val="20"/>
                <w:szCs w:val="20"/>
              </w:rPr>
              <w:t xml:space="preserve">ead the students to </w:t>
            </w:r>
            <w:r w:rsidRPr="00BF1CEF">
              <w:rPr>
                <w:rFonts w:asciiTheme="majorHAnsi" w:hAnsiTheme="majorHAnsi"/>
                <w:sz w:val="20"/>
                <w:szCs w:val="20"/>
              </w:rPr>
              <w:t xml:space="preserve">come up with </w:t>
            </w:r>
            <w:r w:rsidR="00454315" w:rsidRPr="00BF1CEF">
              <w:rPr>
                <w:rFonts w:asciiTheme="majorHAnsi" w:hAnsiTheme="majorHAnsi"/>
                <w:sz w:val="20"/>
                <w:szCs w:val="20"/>
              </w:rPr>
              <w:t>the following list</w:t>
            </w:r>
            <w:r w:rsidRPr="00BF1CEF">
              <w:rPr>
                <w:rFonts w:asciiTheme="majorHAnsi" w:hAnsiTheme="majorHAnsi"/>
                <w:sz w:val="20"/>
                <w:szCs w:val="20"/>
              </w:rPr>
              <w:t xml:space="preserve"> by showing pictures.  You will probably need to rephrase what the students have said. </w:t>
            </w:r>
            <w:proofErr w:type="spellStart"/>
            <w:r w:rsidRPr="008D6070">
              <w:rPr>
                <w:rFonts w:asciiTheme="majorHAnsi" w:hAnsiTheme="majorHAnsi"/>
                <w:sz w:val="20"/>
                <w:szCs w:val="20"/>
                <w:lang w:val="fr-FR"/>
              </w:rPr>
              <w:t>Some</w:t>
            </w:r>
            <w:proofErr w:type="spellEnd"/>
            <w:r w:rsidRPr="008D607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suggestions for </w:t>
            </w:r>
            <w:proofErr w:type="spellStart"/>
            <w:r w:rsidRPr="008D6070">
              <w:rPr>
                <w:rFonts w:asciiTheme="majorHAnsi" w:hAnsiTheme="majorHAnsi"/>
                <w:sz w:val="20"/>
                <w:szCs w:val="20"/>
                <w:lang w:val="fr-FR"/>
              </w:rPr>
              <w:t>pictures</w:t>
            </w:r>
            <w:proofErr w:type="spellEnd"/>
            <w:r w:rsidRPr="008D607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are </w:t>
            </w:r>
            <w:proofErr w:type="spellStart"/>
            <w:r w:rsidRPr="008D6070">
              <w:rPr>
                <w:rFonts w:asciiTheme="majorHAnsi" w:hAnsiTheme="majorHAnsi"/>
                <w:sz w:val="20"/>
                <w:szCs w:val="20"/>
                <w:lang w:val="fr-FR"/>
              </w:rPr>
              <w:t>given</w:t>
            </w:r>
            <w:proofErr w:type="spellEnd"/>
            <w:r w:rsidRPr="008D607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D6070">
              <w:rPr>
                <w:rFonts w:asciiTheme="majorHAnsi" w:hAnsiTheme="majorHAnsi"/>
                <w:sz w:val="20"/>
                <w:szCs w:val="20"/>
                <w:lang w:val="fr-FR"/>
              </w:rPr>
              <w:t>after</w:t>
            </w:r>
            <w:proofErr w:type="spellEnd"/>
            <w:r w:rsidRPr="008D607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D6070">
              <w:rPr>
                <w:rFonts w:asciiTheme="majorHAnsi" w:hAnsiTheme="majorHAnsi"/>
                <w:sz w:val="20"/>
                <w:szCs w:val="20"/>
                <w:lang w:val="fr-FR"/>
              </w:rPr>
              <w:t>each</w:t>
            </w:r>
            <w:proofErr w:type="spellEnd"/>
            <w:r w:rsidRPr="008D607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D6070">
              <w:rPr>
                <w:rFonts w:asciiTheme="majorHAnsi" w:hAnsiTheme="majorHAnsi"/>
                <w:sz w:val="20"/>
                <w:szCs w:val="20"/>
                <w:lang w:val="fr-FR"/>
              </w:rPr>
              <w:t>characteristic</w:t>
            </w:r>
            <w:proofErr w:type="spellEnd"/>
            <w:r w:rsidRPr="008D6070">
              <w:rPr>
                <w:rFonts w:asciiTheme="majorHAnsi" w:hAnsiTheme="majorHAnsi"/>
                <w:sz w:val="20"/>
                <w:szCs w:val="20"/>
                <w:lang w:val="fr-FR"/>
              </w:rPr>
              <w:t>.</w:t>
            </w:r>
          </w:p>
          <w:p w14:paraId="082A8903" w14:textId="77777777" w:rsidR="00FD23AA" w:rsidRPr="008D6070" w:rsidRDefault="00FD23AA" w:rsidP="00454315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8D607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Living </w:t>
            </w:r>
            <w:proofErr w:type="spellStart"/>
            <w:r w:rsidRPr="008D6070">
              <w:rPr>
                <w:rFonts w:asciiTheme="majorHAnsi" w:hAnsiTheme="majorHAnsi"/>
                <w:sz w:val="20"/>
                <w:szCs w:val="20"/>
                <w:lang w:val="fr-FR"/>
              </w:rPr>
              <w:t>things</w:t>
            </w:r>
            <w:proofErr w:type="spellEnd"/>
            <w:r w:rsidRPr="008D607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D6070">
              <w:rPr>
                <w:rFonts w:asciiTheme="majorHAnsi" w:hAnsiTheme="majorHAnsi"/>
                <w:sz w:val="20"/>
                <w:szCs w:val="20"/>
                <w:lang w:val="fr-FR"/>
              </w:rPr>
              <w:t>grow</w:t>
            </w:r>
            <w:proofErr w:type="spellEnd"/>
          </w:p>
          <w:p w14:paraId="62D6FA8D" w14:textId="77777777" w:rsidR="00FD23AA" w:rsidRPr="00BF1CEF" w:rsidRDefault="00FD23AA" w:rsidP="00FD23AA">
            <w:pPr>
              <w:pStyle w:val="ListParagraph"/>
              <w:numPr>
                <w:ilvl w:val="2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BF1CEF">
              <w:rPr>
                <w:rFonts w:asciiTheme="majorHAnsi" w:hAnsiTheme="majorHAnsi"/>
                <w:sz w:val="20"/>
                <w:szCs w:val="20"/>
              </w:rPr>
              <w:t>Show a picture of the life cycle of a butterfly or frog.  Show a seed, seedling and a full size plant.</w:t>
            </w:r>
          </w:p>
          <w:p w14:paraId="6C56D17B" w14:textId="77777777" w:rsidR="00FD23AA" w:rsidRPr="008D6070" w:rsidRDefault="00FD23AA" w:rsidP="00454315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8D607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Living </w:t>
            </w:r>
            <w:proofErr w:type="spellStart"/>
            <w:r w:rsidRPr="008D6070">
              <w:rPr>
                <w:rFonts w:asciiTheme="majorHAnsi" w:hAnsiTheme="majorHAnsi"/>
                <w:sz w:val="20"/>
                <w:szCs w:val="20"/>
                <w:lang w:val="fr-FR"/>
              </w:rPr>
              <w:t>things</w:t>
            </w:r>
            <w:proofErr w:type="spellEnd"/>
            <w:r w:rsidRPr="008D607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move</w:t>
            </w:r>
          </w:p>
          <w:p w14:paraId="59AF48DA" w14:textId="77777777" w:rsidR="00FD23AA" w:rsidRPr="00BF1CEF" w:rsidRDefault="00FD23AA" w:rsidP="00FD23AA">
            <w:pPr>
              <w:pStyle w:val="ListParagraph"/>
              <w:numPr>
                <w:ilvl w:val="2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BF1CEF">
              <w:rPr>
                <w:rFonts w:asciiTheme="majorHAnsi" w:hAnsiTheme="majorHAnsi"/>
                <w:sz w:val="20"/>
                <w:szCs w:val="20"/>
              </w:rPr>
              <w:t xml:space="preserve">Show a picture of an animal moving (outside movement).   Also show a picture of a plant being watered. (Inside movement) The plant moves the water through its roots and up throughout the stem and leaves.  </w:t>
            </w:r>
          </w:p>
          <w:p w14:paraId="348AC610" w14:textId="77777777" w:rsidR="00FD23AA" w:rsidRPr="008D6070" w:rsidRDefault="00FD23AA" w:rsidP="00FD23AA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8D607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Living </w:t>
            </w:r>
            <w:proofErr w:type="spellStart"/>
            <w:r w:rsidRPr="008D6070">
              <w:rPr>
                <w:rFonts w:asciiTheme="majorHAnsi" w:hAnsiTheme="majorHAnsi"/>
                <w:sz w:val="20"/>
                <w:szCs w:val="20"/>
                <w:lang w:val="fr-FR"/>
              </w:rPr>
              <w:t>things</w:t>
            </w:r>
            <w:proofErr w:type="spellEnd"/>
            <w:r w:rsidRPr="008D607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D6070">
              <w:rPr>
                <w:rFonts w:asciiTheme="majorHAnsi" w:hAnsiTheme="majorHAnsi"/>
                <w:sz w:val="20"/>
                <w:szCs w:val="20"/>
                <w:lang w:val="fr-FR"/>
              </w:rPr>
              <w:t>can</w:t>
            </w:r>
            <w:proofErr w:type="spellEnd"/>
            <w:r w:rsidRPr="008D607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D6070">
              <w:rPr>
                <w:rFonts w:asciiTheme="majorHAnsi" w:hAnsiTheme="majorHAnsi"/>
                <w:sz w:val="20"/>
                <w:szCs w:val="20"/>
                <w:lang w:val="fr-FR"/>
              </w:rPr>
              <w:t>reproduce</w:t>
            </w:r>
            <w:proofErr w:type="spellEnd"/>
          </w:p>
          <w:p w14:paraId="4ADD18BF" w14:textId="77777777" w:rsidR="00FD23AA" w:rsidRPr="00BF1CEF" w:rsidRDefault="00FD23AA" w:rsidP="00FD23AA">
            <w:pPr>
              <w:pStyle w:val="ListParagraph"/>
              <w:numPr>
                <w:ilvl w:val="2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BF1CEF">
              <w:rPr>
                <w:rFonts w:asciiTheme="majorHAnsi" w:hAnsiTheme="majorHAnsi"/>
                <w:sz w:val="20"/>
                <w:szCs w:val="20"/>
              </w:rPr>
              <w:t>Show a picture of a dog with puppies and a picture of a hen with chicks.</w:t>
            </w:r>
          </w:p>
          <w:p w14:paraId="1F0B356D" w14:textId="77777777" w:rsidR="00FD23AA" w:rsidRPr="008D6070" w:rsidRDefault="00FD23AA" w:rsidP="00FD23A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8D6070">
              <w:rPr>
                <w:rFonts w:asciiTheme="majorHAnsi" w:hAnsiTheme="majorHAnsi"/>
                <w:sz w:val="20"/>
                <w:szCs w:val="20"/>
                <w:lang w:val="fr-FR"/>
              </w:rPr>
              <w:t>Other</w:t>
            </w:r>
            <w:proofErr w:type="spellEnd"/>
            <w:r w:rsidRPr="008D607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possible </w:t>
            </w:r>
            <w:proofErr w:type="spellStart"/>
            <w:r w:rsidRPr="008D6070">
              <w:rPr>
                <w:rFonts w:asciiTheme="majorHAnsi" w:hAnsiTheme="majorHAnsi"/>
                <w:sz w:val="20"/>
                <w:szCs w:val="20"/>
                <w:lang w:val="fr-FR"/>
              </w:rPr>
              <w:t>characteristics</w:t>
            </w:r>
            <w:proofErr w:type="spellEnd"/>
            <w:r w:rsidRPr="008D6070">
              <w:rPr>
                <w:rFonts w:asciiTheme="majorHAnsi" w:hAnsiTheme="majorHAnsi"/>
                <w:sz w:val="20"/>
                <w:szCs w:val="20"/>
                <w:lang w:val="fr-FR"/>
              </w:rPr>
              <w:t>:</w:t>
            </w:r>
          </w:p>
          <w:p w14:paraId="0C0D4881" w14:textId="77777777" w:rsidR="00454315" w:rsidRPr="00BF1CEF" w:rsidRDefault="00454315" w:rsidP="00454315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BF1CEF">
              <w:rPr>
                <w:rFonts w:asciiTheme="majorHAnsi" w:hAnsiTheme="majorHAnsi"/>
                <w:sz w:val="20"/>
                <w:szCs w:val="20"/>
              </w:rPr>
              <w:t>Living things are made of cells (small parts)</w:t>
            </w:r>
          </w:p>
          <w:p w14:paraId="74A32F4A" w14:textId="77777777" w:rsidR="00707F2E" w:rsidRPr="00BF1CEF" w:rsidRDefault="00DE58DF" w:rsidP="00707F2E">
            <w:pPr>
              <w:pStyle w:val="ListParagraph"/>
              <w:numPr>
                <w:ilvl w:val="2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BF1CEF">
              <w:rPr>
                <w:rFonts w:asciiTheme="majorHAnsi" w:hAnsiTheme="majorHAnsi"/>
                <w:sz w:val="20"/>
                <w:szCs w:val="20"/>
              </w:rPr>
              <w:t>Show a picture of animal cells and plant cells along with a picture of a microscope.</w:t>
            </w:r>
          </w:p>
          <w:p w14:paraId="335A0D17" w14:textId="77777777" w:rsidR="00454315" w:rsidRPr="00BF1CEF" w:rsidRDefault="00454315" w:rsidP="00454315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BF1CEF">
              <w:rPr>
                <w:rFonts w:asciiTheme="majorHAnsi" w:hAnsiTheme="majorHAnsi"/>
                <w:sz w:val="20"/>
                <w:szCs w:val="20"/>
              </w:rPr>
              <w:t>Living things need energy (</w:t>
            </w:r>
            <w:r w:rsidR="00707F2E" w:rsidRPr="00BF1CEF">
              <w:rPr>
                <w:rFonts w:asciiTheme="majorHAnsi" w:hAnsiTheme="majorHAnsi"/>
                <w:sz w:val="20"/>
                <w:szCs w:val="20"/>
              </w:rPr>
              <w:t xml:space="preserve">food, </w:t>
            </w:r>
            <w:r w:rsidRPr="00BF1CEF">
              <w:rPr>
                <w:rFonts w:asciiTheme="majorHAnsi" w:hAnsiTheme="majorHAnsi"/>
                <w:sz w:val="20"/>
                <w:szCs w:val="20"/>
              </w:rPr>
              <w:t>sun)</w:t>
            </w:r>
          </w:p>
          <w:p w14:paraId="20B4F1B7" w14:textId="77777777" w:rsidR="00707F2E" w:rsidRPr="00BF1CEF" w:rsidRDefault="00707F2E" w:rsidP="00A55E58">
            <w:pPr>
              <w:pStyle w:val="ListParagraph"/>
              <w:numPr>
                <w:ilvl w:val="2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BF1CEF">
              <w:rPr>
                <w:rFonts w:asciiTheme="majorHAnsi" w:hAnsiTheme="majorHAnsi"/>
                <w:sz w:val="20"/>
                <w:szCs w:val="20"/>
              </w:rPr>
              <w:t>Show a picture</w:t>
            </w:r>
            <w:r w:rsidR="00A55E58" w:rsidRPr="00BF1CEF">
              <w:rPr>
                <w:rFonts w:asciiTheme="majorHAnsi" w:hAnsiTheme="majorHAnsi"/>
                <w:sz w:val="20"/>
                <w:szCs w:val="20"/>
              </w:rPr>
              <w:t xml:space="preserve"> of an animal eating food and a plant in the sun (such as </w:t>
            </w:r>
            <w:r w:rsidRPr="00BF1CEF">
              <w:rPr>
                <w:rFonts w:asciiTheme="majorHAnsi" w:hAnsiTheme="majorHAnsi"/>
                <w:sz w:val="20"/>
                <w:szCs w:val="20"/>
              </w:rPr>
              <w:t>a dog eating food</w:t>
            </w:r>
            <w:r w:rsidR="00A55E58" w:rsidRPr="00BF1CEF">
              <w:rPr>
                <w:rFonts w:asciiTheme="majorHAnsi" w:hAnsiTheme="majorHAnsi"/>
                <w:sz w:val="20"/>
                <w:szCs w:val="20"/>
              </w:rPr>
              <w:t>, etc.)</w:t>
            </w:r>
          </w:p>
          <w:p w14:paraId="58A9C276" w14:textId="77777777" w:rsidR="00454315" w:rsidRPr="00BF1CEF" w:rsidRDefault="00454315" w:rsidP="00454315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BF1CEF">
              <w:rPr>
                <w:rFonts w:asciiTheme="majorHAnsi" w:hAnsiTheme="majorHAnsi"/>
                <w:sz w:val="20"/>
                <w:szCs w:val="20"/>
              </w:rPr>
              <w:t>Living things respond to their environment</w:t>
            </w:r>
            <w:r w:rsidRPr="00BF1CE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0395FF90" w14:textId="77777777" w:rsidR="00A55E58" w:rsidRPr="00BF1CEF" w:rsidRDefault="00DE58DF" w:rsidP="00A55E58">
            <w:pPr>
              <w:pStyle w:val="ListParagraph"/>
              <w:numPr>
                <w:ilvl w:val="2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BF1CEF">
              <w:rPr>
                <w:rFonts w:asciiTheme="majorHAnsi" w:hAnsiTheme="majorHAnsi"/>
                <w:sz w:val="20"/>
                <w:szCs w:val="20"/>
              </w:rPr>
              <w:t xml:space="preserve">Show a picture of a leaf turning yellow on a tree and </w:t>
            </w:r>
            <w:proofErr w:type="gramStart"/>
            <w:r w:rsidRPr="00BF1CEF">
              <w:rPr>
                <w:rFonts w:asciiTheme="majorHAnsi" w:hAnsiTheme="majorHAnsi"/>
                <w:sz w:val="20"/>
                <w:szCs w:val="20"/>
              </w:rPr>
              <w:t>an</w:t>
            </w:r>
            <w:proofErr w:type="gramEnd"/>
            <w:r w:rsidRPr="00BF1CEF">
              <w:rPr>
                <w:rFonts w:asciiTheme="majorHAnsi" w:hAnsiTheme="majorHAnsi"/>
                <w:sz w:val="20"/>
                <w:szCs w:val="20"/>
              </w:rPr>
              <w:t xml:space="preserve"> squirrel gathering nuts for winter.</w:t>
            </w:r>
          </w:p>
          <w:p w14:paraId="2C79F0DC" w14:textId="77777777" w:rsidR="00454315" w:rsidRPr="00BF1CEF" w:rsidRDefault="00454315" w:rsidP="00454315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BF1CEF">
              <w:rPr>
                <w:rFonts w:asciiTheme="majorHAnsi" w:hAnsiTheme="majorHAnsi"/>
                <w:sz w:val="20"/>
                <w:szCs w:val="20"/>
              </w:rPr>
              <w:t xml:space="preserve">Living things adapt to their environment </w:t>
            </w:r>
          </w:p>
          <w:p w14:paraId="5D19EE94" w14:textId="77777777" w:rsidR="00DE58DF" w:rsidRPr="00BF1CEF" w:rsidRDefault="00DE58DF" w:rsidP="00DE58DF">
            <w:pPr>
              <w:pStyle w:val="ListParagraph"/>
              <w:numPr>
                <w:ilvl w:val="2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BF1CEF">
              <w:rPr>
                <w:rFonts w:asciiTheme="majorHAnsi" w:hAnsiTheme="majorHAnsi"/>
                <w:sz w:val="20"/>
                <w:szCs w:val="20"/>
              </w:rPr>
              <w:t xml:space="preserve">Show a picture </w:t>
            </w:r>
            <w:r w:rsidR="00FD23AA" w:rsidRPr="00BF1CEF">
              <w:rPr>
                <w:rFonts w:asciiTheme="majorHAnsi" w:hAnsiTheme="majorHAnsi"/>
                <w:sz w:val="20"/>
                <w:szCs w:val="20"/>
              </w:rPr>
              <w:t>of desert</w:t>
            </w:r>
            <w:r w:rsidRPr="00BF1CEF">
              <w:rPr>
                <w:rFonts w:asciiTheme="majorHAnsi" w:hAnsiTheme="majorHAnsi"/>
                <w:sz w:val="20"/>
                <w:szCs w:val="20"/>
              </w:rPr>
              <w:t xml:space="preserve"> plants changing and some animals’ camouflage.  </w:t>
            </w:r>
          </w:p>
          <w:p w14:paraId="46E2889E" w14:textId="77777777" w:rsidR="00FD23AA" w:rsidRPr="00BF1CEF" w:rsidRDefault="00FD23AA" w:rsidP="00C6147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BA001F7" w14:textId="77777777" w:rsidR="00454315" w:rsidRPr="008D6070" w:rsidRDefault="00454315" w:rsidP="00C6147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proofErr w:type="spellStart"/>
            <w:r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Closing</w:t>
            </w:r>
            <w:proofErr w:type="spellEnd"/>
            <w:r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(8 minutes)</w:t>
            </w:r>
          </w:p>
          <w:p w14:paraId="44786880" w14:textId="77777777" w:rsidR="00454315" w:rsidRPr="008D6070" w:rsidRDefault="00454315" w:rsidP="00C6147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8D60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B730A4" w:rsidRPr="008D60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Revoyons notre liste, de quoi les choses vivantes ont</w:t>
            </w:r>
            <w:r w:rsidR="00C61B9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-</w:t>
            </w:r>
            <w:r w:rsidR="009A6A7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C61B9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elles</w:t>
            </w:r>
            <w:r w:rsidR="00B730A4" w:rsidRPr="008D60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besoin pour vivre ?</w:t>
            </w:r>
            <w:r w:rsidRPr="008D60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5A4DD56F" w14:textId="77777777" w:rsidR="00454315" w:rsidRPr="008D6070" w:rsidRDefault="00454315" w:rsidP="00C61478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8D607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S:  </w:t>
            </w:r>
            <w:proofErr w:type="spellStart"/>
            <w:r w:rsidRPr="008D6070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will</w:t>
            </w:r>
            <w:proofErr w:type="spellEnd"/>
            <w:r w:rsidRPr="008D6070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D6070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respond</w:t>
            </w:r>
            <w:proofErr w:type="spellEnd"/>
            <w:r w:rsidRPr="008D6070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, “</w:t>
            </w:r>
            <w:r w:rsidR="00B730A4" w:rsidRPr="008D6070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Les choses vivantes ont besoin de</w:t>
            </w:r>
            <w:r w:rsidRPr="008D6070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_______.”</w:t>
            </w:r>
          </w:p>
          <w:p w14:paraId="7701E27B" w14:textId="77777777" w:rsidR="00454315" w:rsidRPr="008D6070" w:rsidRDefault="00454315" w:rsidP="00C6147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8D60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“</w:t>
            </w:r>
            <w:r w:rsidR="00B730A4" w:rsidRPr="008D60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Oui, les choses vivantes ont besoin de toutes ces choses</w:t>
            </w:r>
            <w:r w:rsidRPr="008D60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1E5A7CC0" w14:textId="77777777" w:rsidR="00454315" w:rsidRPr="00BF1CEF" w:rsidRDefault="00454315" w:rsidP="0045431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F1CEF">
              <w:rPr>
                <w:rFonts w:asciiTheme="majorHAnsi" w:hAnsiTheme="majorHAnsi" w:cs="Arial"/>
                <w:sz w:val="20"/>
                <w:szCs w:val="20"/>
              </w:rPr>
              <w:t>The teacher will point to the list as they repeat what the students said.</w:t>
            </w:r>
          </w:p>
          <w:p w14:paraId="1070932A" w14:textId="77777777" w:rsidR="00454315" w:rsidRPr="008D6070" w:rsidRDefault="00454315" w:rsidP="00C6147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B730A4"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Quelles sont les caractéristiques d’une chose vivante ?</w:t>
            </w:r>
            <w:r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9CA7BB0" w14:textId="77777777" w:rsidR="00454315" w:rsidRPr="008D6070" w:rsidRDefault="00454315" w:rsidP="00C61478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8D607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proofErr w:type="spellStart"/>
            <w:r w:rsidRPr="008D607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r w:rsidRPr="008D607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D607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respond</w:t>
            </w:r>
            <w:proofErr w:type="spellEnd"/>
            <w:r w:rsidRPr="008D607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</w:t>
            </w:r>
            <w:r w:rsidR="00B730A4" w:rsidRPr="008D607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Les choses vivantes</w:t>
            </w:r>
            <w:r w:rsidRPr="008D607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__________.”</w:t>
            </w:r>
          </w:p>
          <w:p w14:paraId="77F7E913" w14:textId="77777777" w:rsidR="003D158D" w:rsidRPr="008D6070" w:rsidRDefault="003D158D" w:rsidP="00C61478">
            <w:pPr>
              <w:rPr>
                <w:rFonts w:asciiTheme="majorHAnsi" w:hAnsiTheme="majorHAnsi" w:cs="Arial"/>
                <w:b/>
                <w:sz w:val="20"/>
                <w:szCs w:val="20"/>
                <w:u w:val="single"/>
                <w:lang w:val="fr-FR"/>
              </w:rPr>
            </w:pPr>
          </w:p>
          <w:p w14:paraId="7CB56B72" w14:textId="77777777" w:rsidR="00F454F2" w:rsidRPr="008D6070" w:rsidRDefault="00B527B0" w:rsidP="00C6147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454F2"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Beau travail ! </w:t>
            </w:r>
          </w:p>
          <w:p w14:paraId="56E7E3D5" w14:textId="77777777" w:rsidR="00F454F2" w:rsidRPr="008D6070" w:rsidRDefault="00F454F2" w:rsidP="00C6147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191C401E" w14:textId="77777777" w:rsidR="009A6A7C" w:rsidRDefault="00C61B9D" w:rsidP="00C61B9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A6A7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Pour terminer, </w:t>
            </w:r>
            <w:r w:rsidR="00186E92" w:rsidRPr="009A6A7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9A6A7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avant de sortir </w:t>
            </w:r>
            <w:r w:rsidR="009A6A7C" w:rsidRPr="009A6A7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(</w:t>
            </w:r>
            <w:r w:rsidRPr="009A6A7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 de retourner a votre place</w:t>
            </w:r>
            <w:r w:rsidR="009A6A7C" w:rsidRPr="009A6A7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)</w:t>
            </w:r>
            <w:r w:rsidRPr="009A6A7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186E92" w:rsidRPr="009A6A7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dites-moi une caractéristique  d’une chose vivante.  </w:t>
            </w:r>
            <w:r w:rsidR="00186E92"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Tout d’abord, entraînez-vous avec votre partenaire avant de me le dire. Tournez-vous vers la personne devant ou derrière et dites-lui une caractéristique des choses vivantes. Utilisez notre phrase type ‘Les choses vivantes ______’. </w:t>
            </w:r>
          </w:p>
          <w:p w14:paraId="6BD47B4A" w14:textId="77777777" w:rsidR="00B527B0" w:rsidRPr="008D6070" w:rsidRDefault="00186E92" w:rsidP="009A6A7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Allez-y</w:t>
            </w:r>
            <w:r w:rsidR="00B527B0"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18AAF28" w14:textId="77777777" w:rsidR="00B527B0" w:rsidRPr="008D6070" w:rsidRDefault="00186E92" w:rsidP="00C61478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8D607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S:  “Les choses vivantes </w:t>
            </w:r>
            <w:r w:rsidR="00B527B0" w:rsidRPr="008D607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________.” </w:t>
            </w:r>
          </w:p>
          <w:p w14:paraId="506E7350" w14:textId="77777777" w:rsidR="003D158D" w:rsidRPr="008D6070" w:rsidRDefault="003D158D" w:rsidP="00C6147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384A9F7A" w14:textId="77777777" w:rsidR="003D158D" w:rsidRPr="008D6070" w:rsidRDefault="003D158D" w:rsidP="003D158D">
            <w:pPr>
              <w:rPr>
                <w:rFonts w:asciiTheme="majorHAnsi" w:hAnsiTheme="majorHAnsi" w:cs="Arial"/>
                <w:b/>
                <w:sz w:val="20"/>
                <w:szCs w:val="20"/>
                <w:u w:val="single"/>
                <w:lang w:val="fr-FR"/>
              </w:rPr>
            </w:pPr>
            <w:proofErr w:type="spellStart"/>
            <w:r w:rsidRPr="008D6070">
              <w:rPr>
                <w:rFonts w:asciiTheme="majorHAnsi" w:hAnsiTheme="majorHAnsi" w:cs="Arial"/>
                <w:b/>
                <w:sz w:val="20"/>
                <w:szCs w:val="20"/>
                <w:u w:val="single"/>
                <w:lang w:val="fr-FR"/>
              </w:rPr>
              <w:t>Teacher</w:t>
            </w:r>
            <w:proofErr w:type="spellEnd"/>
            <w:r w:rsidRPr="008D6070">
              <w:rPr>
                <w:rFonts w:asciiTheme="majorHAnsi" w:hAnsiTheme="majorHAnsi" w:cs="Arial"/>
                <w:b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Pr="008D6070">
              <w:rPr>
                <w:rFonts w:asciiTheme="majorHAnsi" w:hAnsiTheme="majorHAnsi" w:cs="Arial"/>
                <w:b/>
                <w:sz w:val="20"/>
                <w:szCs w:val="20"/>
                <w:u w:val="single"/>
                <w:lang w:val="fr-FR"/>
              </w:rPr>
              <w:t>Does</w:t>
            </w:r>
            <w:proofErr w:type="spellEnd"/>
          </w:p>
          <w:p w14:paraId="21D4D5E0" w14:textId="77777777" w:rsidR="001028F5" w:rsidRPr="008D6070" w:rsidRDefault="001028F5" w:rsidP="00C6147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C61B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En attendant de me donner la </w:t>
            </w:r>
            <w:proofErr w:type="spellStart"/>
            <w:r w:rsidR="00C61B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reponse</w:t>
            </w:r>
            <w:proofErr w:type="spellEnd"/>
            <w:r w:rsidR="00C61B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EF55C3"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61B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faites </w:t>
            </w:r>
            <w:r w:rsidR="00EF55C3"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semblant d’appeler quelqu’un et de lui dire la réponse. Je vais vous montrer. Je vais faire semblant d’appeler un ami</w:t>
            </w:r>
            <w:r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.” </w:t>
            </w:r>
            <w:r w:rsidRPr="008D607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r w:rsidRPr="00BF1CEF">
              <w:rPr>
                <w:rFonts w:asciiTheme="majorHAnsi" w:hAnsiTheme="majorHAnsi" w:cs="Arial"/>
                <w:sz w:val="20"/>
                <w:szCs w:val="20"/>
              </w:rPr>
              <w:t xml:space="preserve">(Teacher pretends to dial a cell phone.) </w:t>
            </w:r>
            <w:r w:rsidRPr="00BF1CEF">
              <w:rPr>
                <w:rFonts w:asciiTheme="majorHAnsi" w:hAnsiTheme="majorHAnsi" w:cs="Arial"/>
                <w:b/>
                <w:sz w:val="20"/>
                <w:szCs w:val="20"/>
              </w:rPr>
              <w:t>“</w:t>
            </w:r>
            <w:r w:rsidR="00933549" w:rsidRPr="00BF1CEF">
              <w:rPr>
                <w:rFonts w:asciiTheme="majorHAnsi" w:hAnsiTheme="majorHAnsi" w:cs="Arial"/>
                <w:b/>
                <w:sz w:val="20"/>
                <w:szCs w:val="20"/>
              </w:rPr>
              <w:t>Bonjour</w:t>
            </w:r>
            <w:r w:rsidR="00EF55C3" w:rsidRPr="00BF1CEF">
              <w:rPr>
                <w:rFonts w:asciiTheme="majorHAnsi" w:hAnsiTheme="majorHAnsi" w:cs="Arial"/>
                <w:b/>
                <w:sz w:val="20"/>
                <w:szCs w:val="20"/>
              </w:rPr>
              <w:t>, _____</w:t>
            </w:r>
            <w:r w:rsidRPr="00BF1CEF">
              <w:rPr>
                <w:rFonts w:asciiTheme="majorHAnsi" w:hAnsiTheme="majorHAnsi" w:cs="Arial"/>
                <w:b/>
                <w:sz w:val="20"/>
                <w:szCs w:val="20"/>
              </w:rPr>
              <w:t>____</w:t>
            </w:r>
            <w:r w:rsidRPr="00BF1CEF">
              <w:rPr>
                <w:rFonts w:asciiTheme="majorHAnsi" w:hAnsiTheme="majorHAnsi" w:cs="Arial"/>
                <w:sz w:val="20"/>
                <w:szCs w:val="20"/>
              </w:rPr>
              <w:t>(friend’s name)</w:t>
            </w:r>
            <w:r w:rsidRPr="00BF1CEF">
              <w:rPr>
                <w:rFonts w:asciiTheme="majorHAnsi" w:hAnsiTheme="majorHAnsi" w:cs="Arial"/>
                <w:b/>
                <w:sz w:val="20"/>
                <w:szCs w:val="20"/>
              </w:rPr>
              <w:t xml:space="preserve">, </w:t>
            </w:r>
            <w:proofErr w:type="spellStart"/>
            <w:r w:rsidR="00EF55C3" w:rsidRPr="00BF1CEF">
              <w:rPr>
                <w:rFonts w:asciiTheme="majorHAnsi" w:hAnsiTheme="majorHAnsi" w:cs="Arial"/>
                <w:b/>
                <w:sz w:val="20"/>
                <w:szCs w:val="20"/>
              </w:rPr>
              <w:t>c’est</w:t>
            </w:r>
            <w:proofErr w:type="spellEnd"/>
            <w:r w:rsidR="00EF55C3" w:rsidRPr="00BF1CEF">
              <w:rPr>
                <w:rFonts w:asciiTheme="majorHAnsi" w:hAnsiTheme="majorHAnsi" w:cs="Arial"/>
                <w:b/>
                <w:sz w:val="20"/>
                <w:szCs w:val="20"/>
              </w:rPr>
              <w:t xml:space="preserve"> ___</w:t>
            </w:r>
            <w:r w:rsidRPr="00BF1CEF">
              <w:rPr>
                <w:rFonts w:asciiTheme="majorHAnsi" w:hAnsiTheme="majorHAnsi" w:cs="Arial"/>
                <w:b/>
                <w:sz w:val="20"/>
                <w:szCs w:val="20"/>
              </w:rPr>
              <w:t>_____</w:t>
            </w:r>
            <w:r w:rsidRPr="00BF1CEF">
              <w:rPr>
                <w:rFonts w:asciiTheme="majorHAnsi" w:hAnsiTheme="majorHAnsi" w:cs="Arial"/>
                <w:sz w:val="20"/>
                <w:szCs w:val="20"/>
              </w:rPr>
              <w:t xml:space="preserve">(teacher’s name).  </w:t>
            </w:r>
            <w:r w:rsidR="00EF55C3"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vas-tu ?</w:t>
            </w:r>
            <w:r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EF55C3"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Bien.</w:t>
            </w:r>
            <w:r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EF55C3"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suis à l’école. Je dois te dire quelque chose que j’ai appris. Les choses vivantes grandissent. Merci. A plus tard. Au revoir</w:t>
            </w:r>
            <w:r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D1DC1F2" w14:textId="77777777" w:rsidR="003D158D" w:rsidRPr="008D6070" w:rsidRDefault="003D158D" w:rsidP="00C6147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79A65D5E" w14:textId="77777777" w:rsidR="003D158D" w:rsidRPr="008D6070" w:rsidRDefault="003D158D" w:rsidP="00C61478">
            <w:pPr>
              <w:rPr>
                <w:rFonts w:asciiTheme="majorHAnsi" w:hAnsiTheme="majorHAnsi" w:cs="Arial"/>
                <w:b/>
                <w:sz w:val="20"/>
                <w:szCs w:val="20"/>
                <w:u w:val="single"/>
                <w:lang w:val="fr-FR"/>
              </w:rPr>
            </w:pPr>
            <w:r w:rsidRPr="008D6070">
              <w:rPr>
                <w:rFonts w:asciiTheme="majorHAnsi" w:hAnsiTheme="majorHAnsi" w:cs="Arial"/>
                <w:b/>
                <w:sz w:val="20"/>
                <w:szCs w:val="20"/>
                <w:u w:val="single"/>
                <w:lang w:val="fr-FR"/>
              </w:rPr>
              <w:t xml:space="preserve">One </w:t>
            </w:r>
            <w:proofErr w:type="spellStart"/>
            <w:r w:rsidRPr="008D6070">
              <w:rPr>
                <w:rFonts w:asciiTheme="majorHAnsi" w:hAnsiTheme="majorHAnsi" w:cs="Arial"/>
                <w:b/>
                <w:sz w:val="20"/>
                <w:szCs w:val="20"/>
                <w:u w:val="single"/>
                <w:lang w:val="fr-FR"/>
              </w:rPr>
              <w:t>Student</w:t>
            </w:r>
            <w:proofErr w:type="spellEnd"/>
            <w:r w:rsidRPr="008D6070">
              <w:rPr>
                <w:rFonts w:asciiTheme="majorHAnsi" w:hAnsiTheme="majorHAnsi" w:cs="Arial"/>
                <w:b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Pr="008D6070">
              <w:rPr>
                <w:rFonts w:asciiTheme="majorHAnsi" w:hAnsiTheme="majorHAnsi" w:cs="Arial"/>
                <w:b/>
                <w:sz w:val="20"/>
                <w:szCs w:val="20"/>
                <w:u w:val="single"/>
                <w:lang w:val="fr-FR"/>
              </w:rPr>
              <w:t>Does</w:t>
            </w:r>
            <w:proofErr w:type="spellEnd"/>
          </w:p>
          <w:p w14:paraId="7E58D41C" w14:textId="77777777" w:rsidR="003D158D" w:rsidRPr="00BF1CEF" w:rsidRDefault="003D158D" w:rsidP="00C6147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</w:t>
            </w:r>
            <w:r w:rsidR="00933549"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Une personne va venir et nous montrer ce qu’il ou elle dirait. </w:t>
            </w:r>
            <w:proofErr w:type="spellStart"/>
            <w:r w:rsidR="00933549" w:rsidRPr="00BF1CEF">
              <w:rPr>
                <w:rFonts w:asciiTheme="majorHAnsi" w:hAnsiTheme="majorHAnsi" w:cs="Arial"/>
                <w:b/>
                <w:sz w:val="20"/>
                <w:szCs w:val="20"/>
              </w:rPr>
              <w:t>Levez</w:t>
            </w:r>
            <w:proofErr w:type="spellEnd"/>
            <w:r w:rsidR="00933549" w:rsidRPr="00BF1CEF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="00933549" w:rsidRPr="00BF1CEF">
              <w:rPr>
                <w:rFonts w:asciiTheme="majorHAnsi" w:hAnsiTheme="majorHAnsi" w:cs="Arial"/>
                <w:b/>
                <w:sz w:val="20"/>
                <w:szCs w:val="20"/>
              </w:rPr>
              <w:t>votre</w:t>
            </w:r>
            <w:proofErr w:type="spellEnd"/>
            <w:r w:rsidR="00933549" w:rsidRPr="00BF1CEF">
              <w:rPr>
                <w:rFonts w:asciiTheme="majorHAnsi" w:hAnsiTheme="majorHAnsi" w:cs="Arial"/>
                <w:b/>
                <w:sz w:val="20"/>
                <w:szCs w:val="20"/>
              </w:rPr>
              <w:t xml:space="preserve"> main si vous </w:t>
            </w:r>
            <w:proofErr w:type="spellStart"/>
            <w:r w:rsidR="00933549" w:rsidRPr="00BF1CEF">
              <w:rPr>
                <w:rFonts w:asciiTheme="majorHAnsi" w:hAnsiTheme="majorHAnsi" w:cs="Arial"/>
                <w:b/>
                <w:sz w:val="20"/>
                <w:szCs w:val="20"/>
              </w:rPr>
              <w:t>voulez</w:t>
            </w:r>
            <w:proofErr w:type="spellEnd"/>
            <w:r w:rsidR="00933549" w:rsidRPr="00BF1CEF">
              <w:rPr>
                <w:rFonts w:asciiTheme="majorHAnsi" w:hAnsiTheme="majorHAnsi" w:cs="Arial"/>
                <w:b/>
                <w:sz w:val="20"/>
                <w:szCs w:val="20"/>
              </w:rPr>
              <w:t xml:space="preserve"> nous </w:t>
            </w:r>
            <w:proofErr w:type="spellStart"/>
            <w:r w:rsidR="00933549" w:rsidRPr="00BF1CEF">
              <w:rPr>
                <w:rFonts w:asciiTheme="majorHAnsi" w:hAnsiTheme="majorHAnsi" w:cs="Arial"/>
                <w:b/>
                <w:sz w:val="20"/>
                <w:szCs w:val="20"/>
              </w:rPr>
              <w:t>montrer</w:t>
            </w:r>
            <w:proofErr w:type="spellEnd"/>
            <w:r w:rsidR="00933549" w:rsidRPr="00BF1CEF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Pr="00BF1CEF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0CE24D8" w14:textId="77777777" w:rsidR="003D158D" w:rsidRPr="008D6070" w:rsidRDefault="001A405A" w:rsidP="00C61478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BF1CEF">
              <w:rPr>
                <w:rFonts w:asciiTheme="majorHAnsi" w:hAnsiTheme="majorHAnsi" w:cs="Arial"/>
                <w:i/>
                <w:sz w:val="20"/>
                <w:szCs w:val="20"/>
              </w:rPr>
              <w:t>S:  Students raise hands.  One student is chosen and comes up.  Student says things like “</w:t>
            </w:r>
            <w:r w:rsidR="00933549" w:rsidRPr="00BF1CEF">
              <w:rPr>
                <w:rFonts w:asciiTheme="majorHAnsi" w:hAnsiTheme="majorHAnsi" w:cs="Arial"/>
                <w:i/>
                <w:sz w:val="20"/>
                <w:szCs w:val="20"/>
              </w:rPr>
              <w:t>Bonjour</w:t>
            </w:r>
            <w:r w:rsidRPr="00BF1CEF">
              <w:rPr>
                <w:rFonts w:asciiTheme="majorHAnsi" w:hAnsiTheme="majorHAnsi" w:cs="Arial"/>
                <w:i/>
                <w:sz w:val="20"/>
                <w:szCs w:val="20"/>
              </w:rPr>
              <w:t xml:space="preserve">_____.  </w:t>
            </w:r>
            <w:r w:rsidR="00933549" w:rsidRPr="008D607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C’est</w:t>
            </w:r>
            <w:r w:rsidRPr="008D607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_____. </w:t>
            </w:r>
            <w:r w:rsidR="00933549" w:rsidRPr="008D607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Comment vas-tu ?</w:t>
            </w:r>
            <w:r w:rsidRPr="008D607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 </w:t>
            </w:r>
            <w:r w:rsidR="00933549" w:rsidRPr="008D607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Je vais bien</w:t>
            </w:r>
            <w:r w:rsidRPr="008D607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. </w:t>
            </w:r>
            <w:r w:rsidR="00933549" w:rsidRPr="008D607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Les choses vivantes</w:t>
            </w:r>
            <w:r w:rsidRPr="008D607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_______. </w:t>
            </w:r>
            <w:r w:rsidR="00933549" w:rsidRPr="008D607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Au revoir</w:t>
            </w:r>
            <w:r w:rsidRPr="008D607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6F6830E2" w14:textId="77777777" w:rsidR="001A405A" w:rsidRPr="008D6070" w:rsidRDefault="001A405A" w:rsidP="00C61478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</w:p>
          <w:p w14:paraId="0B2833B5" w14:textId="77777777" w:rsidR="001A405A" w:rsidRPr="008D6070" w:rsidRDefault="001A405A" w:rsidP="00C61478">
            <w:pPr>
              <w:rPr>
                <w:rFonts w:asciiTheme="majorHAnsi" w:hAnsiTheme="majorHAnsi" w:cs="Arial"/>
                <w:b/>
                <w:sz w:val="20"/>
                <w:szCs w:val="20"/>
                <w:u w:val="single"/>
                <w:lang w:val="fr-FR"/>
              </w:rPr>
            </w:pPr>
            <w:r w:rsidRPr="008D6070">
              <w:rPr>
                <w:rFonts w:asciiTheme="majorHAnsi" w:hAnsiTheme="majorHAnsi" w:cs="Arial"/>
                <w:b/>
                <w:sz w:val="20"/>
                <w:szCs w:val="20"/>
                <w:u w:val="single"/>
                <w:lang w:val="fr-FR"/>
              </w:rPr>
              <w:t xml:space="preserve">All </w:t>
            </w:r>
            <w:proofErr w:type="spellStart"/>
            <w:r w:rsidRPr="008D6070">
              <w:rPr>
                <w:rFonts w:asciiTheme="majorHAnsi" w:hAnsiTheme="majorHAnsi" w:cs="Arial"/>
                <w:b/>
                <w:sz w:val="20"/>
                <w:szCs w:val="20"/>
                <w:u w:val="single"/>
                <w:lang w:val="fr-FR"/>
              </w:rPr>
              <w:t>Students</w:t>
            </w:r>
            <w:proofErr w:type="spellEnd"/>
            <w:r w:rsidRPr="008D6070">
              <w:rPr>
                <w:rFonts w:asciiTheme="majorHAnsi" w:hAnsiTheme="majorHAnsi" w:cs="Arial"/>
                <w:b/>
                <w:sz w:val="20"/>
                <w:szCs w:val="20"/>
                <w:u w:val="single"/>
                <w:lang w:val="fr-FR"/>
              </w:rPr>
              <w:t xml:space="preserve"> Do</w:t>
            </w:r>
          </w:p>
          <w:p w14:paraId="205465EC" w14:textId="77777777" w:rsidR="001028F5" w:rsidRPr="008D6070" w:rsidRDefault="001028F5" w:rsidP="00C6147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933549"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essayez.  Dites bonjour, puis une caractéristique des choses vivantes et enfin, dites au revoir. Si vous voulez parler plus longtemps au téléphone, vous pouvez. Essayons</w:t>
            </w:r>
            <w:r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0D6C6EE" w14:textId="77777777" w:rsidR="001028F5" w:rsidRPr="00BF1CEF" w:rsidRDefault="001028F5" w:rsidP="00C6147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F1CEF">
              <w:rPr>
                <w:rFonts w:asciiTheme="majorHAnsi" w:hAnsiTheme="majorHAnsi" w:cs="Arial"/>
                <w:i/>
                <w:sz w:val="20"/>
                <w:szCs w:val="20"/>
              </w:rPr>
              <w:t>S:  Students pretend to dial a cell phone, say hello to a friend, tell them one characteristic of living things, and then say good bye.</w:t>
            </w:r>
          </w:p>
          <w:p w14:paraId="2A9A7B25" w14:textId="77777777" w:rsidR="001028F5" w:rsidRPr="00BF1CEF" w:rsidRDefault="001028F5" w:rsidP="00C6147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14:paraId="0372F663" w14:textId="77777777" w:rsidR="009A6A7C" w:rsidRDefault="00B527B0" w:rsidP="00C6147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8D6070"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Bien, </w:t>
            </w:r>
            <w:r w:rsidR="008D6070" w:rsidRPr="009A6A7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appeler la rangée 1 et vous allez me chuchoter une caractéristique des choses vivantes  Les autres, vous allez faire semblant d’appeler </w:t>
            </w:r>
            <w:r w:rsidR="00C61B9D" w:rsidRPr="009A6A7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quelqu’un chez vous. </w:t>
            </w:r>
            <w:proofErr w:type="spellStart"/>
            <w:r w:rsidR="00C61B9D" w:rsidRPr="009A6A7C">
              <w:rPr>
                <w:rFonts w:asciiTheme="majorHAnsi" w:hAnsiTheme="majorHAnsi" w:cs="Arial"/>
                <w:b/>
                <w:sz w:val="20"/>
                <w:szCs w:val="20"/>
              </w:rPr>
              <w:t>Chuchotez-lui</w:t>
            </w:r>
            <w:proofErr w:type="spellEnd"/>
            <w:r w:rsidR="008D6070" w:rsidRPr="009A6A7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="008D6070" w:rsidRPr="009A6A7C">
              <w:rPr>
                <w:rFonts w:asciiTheme="majorHAnsi" w:hAnsiTheme="majorHAnsi" w:cs="Arial"/>
                <w:b/>
                <w:sz w:val="20"/>
                <w:szCs w:val="20"/>
              </w:rPr>
              <w:t>votre</w:t>
            </w:r>
            <w:proofErr w:type="spellEnd"/>
            <w:r w:rsidR="008D6070" w:rsidRPr="009A6A7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="008D6070" w:rsidRPr="009A6A7C">
              <w:rPr>
                <w:rFonts w:asciiTheme="majorHAnsi" w:hAnsiTheme="majorHAnsi" w:cs="Arial"/>
                <w:b/>
                <w:sz w:val="20"/>
                <w:szCs w:val="20"/>
              </w:rPr>
              <w:t>réponse</w:t>
            </w:r>
            <w:proofErr w:type="spellEnd"/>
            <w:r w:rsidR="008D6070" w:rsidRPr="009A6A7C">
              <w:rPr>
                <w:rFonts w:asciiTheme="majorHAnsi" w:hAnsiTheme="majorHAnsi" w:cs="Arial"/>
                <w:b/>
                <w:sz w:val="20"/>
                <w:szCs w:val="20"/>
              </w:rPr>
              <w:t xml:space="preserve">. </w:t>
            </w:r>
            <w:proofErr w:type="spellStart"/>
            <w:r w:rsidR="008D6070" w:rsidRPr="009A6A7C">
              <w:rPr>
                <w:rFonts w:asciiTheme="majorHAnsi" w:hAnsiTheme="majorHAnsi" w:cs="Arial"/>
                <w:b/>
                <w:sz w:val="20"/>
                <w:szCs w:val="20"/>
              </w:rPr>
              <w:t>Prêt</w:t>
            </w:r>
            <w:r w:rsidR="00C61B9D" w:rsidRPr="009A6A7C">
              <w:rPr>
                <w:rFonts w:asciiTheme="majorHAnsi" w:hAnsiTheme="majorHAnsi" w:cs="Arial"/>
                <w:b/>
                <w:sz w:val="20"/>
                <w:szCs w:val="20"/>
              </w:rPr>
              <w:t>s</w:t>
            </w:r>
            <w:proofErr w:type="spellEnd"/>
            <w:r w:rsidR="008D6070" w:rsidRPr="009A6A7C">
              <w:rPr>
                <w:rFonts w:asciiTheme="majorHAnsi" w:hAnsiTheme="majorHAnsi" w:cs="Arial"/>
                <w:b/>
                <w:sz w:val="20"/>
                <w:szCs w:val="20"/>
              </w:rPr>
              <w:t xml:space="preserve">, </w:t>
            </w:r>
            <w:proofErr w:type="spellStart"/>
            <w:r w:rsidR="008D6070" w:rsidRPr="009A6A7C">
              <w:rPr>
                <w:rFonts w:asciiTheme="majorHAnsi" w:hAnsiTheme="majorHAnsi" w:cs="Arial"/>
                <w:b/>
                <w:sz w:val="20"/>
                <w:szCs w:val="20"/>
              </w:rPr>
              <w:t>allez</w:t>
            </w:r>
            <w:proofErr w:type="spellEnd"/>
            <w:r w:rsidR="008D6070" w:rsidRPr="009A6A7C">
              <w:rPr>
                <w:rFonts w:asciiTheme="majorHAnsi" w:hAnsiTheme="majorHAnsi" w:cs="Arial"/>
                <w:b/>
                <w:sz w:val="20"/>
                <w:szCs w:val="20"/>
              </w:rPr>
              <w:t>-</w:t>
            </w:r>
            <w:proofErr w:type="gramStart"/>
            <w:r w:rsidR="008D6070" w:rsidRPr="009A6A7C">
              <w:rPr>
                <w:rFonts w:asciiTheme="majorHAnsi" w:hAnsiTheme="majorHAnsi" w:cs="Arial"/>
                <w:b/>
                <w:sz w:val="20"/>
                <w:szCs w:val="20"/>
              </w:rPr>
              <w:t xml:space="preserve">y </w:t>
            </w:r>
            <w:r w:rsidR="00C61B9D" w:rsidRPr="009A6A7C">
              <w:rPr>
                <w:rFonts w:asciiTheme="majorHAnsi" w:hAnsiTheme="majorHAnsi" w:cs="Arial"/>
                <w:b/>
                <w:sz w:val="20"/>
                <w:szCs w:val="20"/>
              </w:rPr>
              <w:t>!</w:t>
            </w:r>
            <w:proofErr w:type="gramEnd"/>
            <w:r w:rsidR="00C61B9D" w:rsidRPr="009A6A7C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C62F36D" w14:textId="77777777" w:rsidR="00B527B0" w:rsidRPr="00BF1CEF" w:rsidRDefault="00B527B0" w:rsidP="00C6147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F1CEF">
              <w:rPr>
                <w:rFonts w:asciiTheme="majorHAnsi" w:hAnsiTheme="majorHAnsi" w:cs="Arial"/>
                <w:i/>
                <w:sz w:val="20"/>
                <w:szCs w:val="20"/>
              </w:rPr>
              <w:t>S:  First row comes up and whispers “</w:t>
            </w:r>
            <w:r w:rsidR="009A6A7C">
              <w:rPr>
                <w:rFonts w:asciiTheme="majorHAnsi" w:hAnsiTheme="majorHAnsi" w:cs="Arial"/>
                <w:i/>
                <w:sz w:val="20"/>
                <w:szCs w:val="20"/>
              </w:rPr>
              <w:t xml:space="preserve">Les choses </w:t>
            </w:r>
            <w:proofErr w:type="spellStart"/>
            <w:r w:rsidR="009A6A7C">
              <w:rPr>
                <w:rFonts w:asciiTheme="majorHAnsi" w:hAnsiTheme="majorHAnsi" w:cs="Arial"/>
                <w:i/>
                <w:sz w:val="20"/>
                <w:szCs w:val="20"/>
              </w:rPr>
              <w:t>vivantes</w:t>
            </w:r>
            <w:proofErr w:type="spellEnd"/>
            <w:r w:rsidR="009A6A7C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BF1CEF">
              <w:rPr>
                <w:rFonts w:asciiTheme="majorHAnsi" w:hAnsiTheme="majorHAnsi" w:cs="Arial"/>
                <w:i/>
                <w:sz w:val="20"/>
                <w:szCs w:val="20"/>
              </w:rPr>
              <w:t>_____” to the teacher.  The other students pretend to dial a cell phone, call home, and whisper their answer on the phone.</w:t>
            </w:r>
          </w:p>
          <w:p w14:paraId="2B219708" w14:textId="77777777" w:rsidR="00B527B0" w:rsidRPr="008D6070" w:rsidRDefault="00B527B0" w:rsidP="00C6147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61B9D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D6070" w:rsidRPr="00C61B9D">
              <w:rPr>
                <w:rFonts w:asciiTheme="majorHAnsi" w:hAnsiTheme="majorHAnsi" w:cs="Arial"/>
                <w:b/>
                <w:sz w:val="20"/>
                <w:szCs w:val="20"/>
              </w:rPr>
              <w:t xml:space="preserve">Bien. </w:t>
            </w:r>
            <w:r w:rsidR="00EC0476" w:rsidRPr="00C61B9D">
              <w:rPr>
                <w:rFonts w:asciiTheme="majorHAnsi" w:hAnsiTheme="majorHAnsi" w:cs="Arial"/>
                <w:b/>
                <w:sz w:val="20"/>
                <w:szCs w:val="20"/>
              </w:rPr>
              <w:t xml:space="preserve">J’ai vu que ______ </w:t>
            </w:r>
            <w:r w:rsidR="00EC0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appelé sa maison et a chuchoté la réponse. Bon travail. Maintenant, la rangée 2, vous me allez chuchoter la réponse. Les autres, faites semblant d’appeler la/le principal. Chuchotez-lui une caractéristique des choses vivantes. Prêt, allez-y</w:t>
            </w:r>
            <w:r w:rsidR="001028F5"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2ABE041" w14:textId="77777777" w:rsidR="001028F5" w:rsidRPr="00BF1CEF" w:rsidRDefault="001028F5" w:rsidP="001028F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F1CEF">
              <w:rPr>
                <w:rFonts w:asciiTheme="majorHAnsi" w:hAnsiTheme="majorHAnsi" w:cs="Arial"/>
                <w:i/>
                <w:sz w:val="20"/>
                <w:szCs w:val="20"/>
              </w:rPr>
              <w:t>S:  Second row comes up and whispers “</w:t>
            </w:r>
            <w:r w:rsidR="00EC0476" w:rsidRPr="00BF1CEF">
              <w:rPr>
                <w:rFonts w:asciiTheme="majorHAnsi" w:hAnsiTheme="majorHAnsi" w:cs="Arial"/>
                <w:i/>
                <w:sz w:val="20"/>
                <w:szCs w:val="20"/>
              </w:rPr>
              <w:t xml:space="preserve">Les choses </w:t>
            </w:r>
            <w:proofErr w:type="spellStart"/>
            <w:r w:rsidR="00EC0476" w:rsidRPr="00BF1CEF">
              <w:rPr>
                <w:rFonts w:asciiTheme="majorHAnsi" w:hAnsiTheme="majorHAnsi" w:cs="Arial"/>
                <w:i/>
                <w:sz w:val="20"/>
                <w:szCs w:val="20"/>
              </w:rPr>
              <w:t>vivantes</w:t>
            </w:r>
            <w:proofErr w:type="spellEnd"/>
            <w:r w:rsidR="00EC0476" w:rsidRPr="00BF1CEF">
              <w:rPr>
                <w:rFonts w:asciiTheme="majorHAnsi" w:hAnsiTheme="majorHAnsi" w:cs="Arial"/>
                <w:i/>
                <w:sz w:val="20"/>
                <w:szCs w:val="20"/>
              </w:rPr>
              <w:t xml:space="preserve"> __</w:t>
            </w:r>
            <w:r w:rsidRPr="00BF1CEF">
              <w:rPr>
                <w:rFonts w:asciiTheme="majorHAnsi" w:hAnsiTheme="majorHAnsi" w:cs="Arial"/>
                <w:i/>
                <w:sz w:val="20"/>
                <w:szCs w:val="20"/>
              </w:rPr>
              <w:t>_____” to the teacher.  The other students pretend to dial a cell phone, call the principal, and whisper their answer on the phone.</w:t>
            </w:r>
          </w:p>
          <w:p w14:paraId="56C6E8FD" w14:textId="77777777" w:rsidR="001028F5" w:rsidRPr="00EC0476" w:rsidRDefault="001028F5" w:rsidP="001028F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C0476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proofErr w:type="gramStart"/>
            <w:r w:rsidR="00EC0476" w:rsidRPr="00EC0476">
              <w:rPr>
                <w:rFonts w:asciiTheme="majorHAnsi" w:hAnsiTheme="majorHAnsi" w:cs="Arial"/>
                <w:b/>
                <w:sz w:val="20"/>
                <w:szCs w:val="20"/>
              </w:rPr>
              <w:t>Bien !</w:t>
            </w:r>
            <w:proofErr w:type="gramEnd"/>
            <w:r w:rsidRPr="00EC0476">
              <w:rPr>
                <w:rFonts w:asciiTheme="majorHAnsi" w:hAnsiTheme="majorHAnsi" w:cs="Arial"/>
                <w:b/>
                <w:sz w:val="20"/>
                <w:szCs w:val="20"/>
              </w:rPr>
              <w:t xml:space="preserve">” </w:t>
            </w:r>
            <w:r w:rsidRPr="00EC0476">
              <w:rPr>
                <w:rFonts w:asciiTheme="majorHAnsi" w:hAnsiTheme="majorHAnsi" w:cs="Arial"/>
                <w:sz w:val="20"/>
                <w:szCs w:val="20"/>
              </w:rPr>
              <w:t>(Praise 3 more students for good behavior.)</w:t>
            </w:r>
          </w:p>
          <w:p w14:paraId="27E527C6" w14:textId="77777777" w:rsidR="001028F5" w:rsidRPr="008D6070" w:rsidRDefault="001028F5" w:rsidP="001028F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C0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EC0476" w:rsidRPr="00EC0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 rangée 3, c’</w:t>
            </w:r>
            <w:r w:rsidR="006370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 à votre tour de me dire votre réponse. Les autres, vous allez faire semblant d’appeler le gouverneur Herbert, le gouverneur de l’Utah et vous allez lui chuchotez votre réponse. Rappelez-vous de dire bonjour et d’être poli au téléphone</w:t>
            </w:r>
            <w:r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D33A60E" w14:textId="77777777" w:rsidR="00B527B0" w:rsidRPr="00BF1CEF" w:rsidRDefault="001028F5" w:rsidP="00C6147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F1CEF">
              <w:rPr>
                <w:rFonts w:asciiTheme="majorHAnsi" w:hAnsiTheme="majorHAnsi" w:cs="Arial"/>
                <w:i/>
                <w:sz w:val="20"/>
                <w:szCs w:val="20"/>
              </w:rPr>
              <w:t>S:  Row 3 comes up and whispers “</w:t>
            </w:r>
            <w:r w:rsidR="006370F5" w:rsidRPr="00BF1CEF">
              <w:rPr>
                <w:rFonts w:asciiTheme="majorHAnsi" w:hAnsiTheme="majorHAnsi" w:cs="Arial"/>
                <w:i/>
                <w:sz w:val="20"/>
                <w:szCs w:val="20"/>
              </w:rPr>
              <w:t xml:space="preserve">Les choses </w:t>
            </w:r>
            <w:proofErr w:type="spellStart"/>
            <w:r w:rsidR="006370F5" w:rsidRPr="00BF1CEF">
              <w:rPr>
                <w:rFonts w:asciiTheme="majorHAnsi" w:hAnsiTheme="majorHAnsi" w:cs="Arial"/>
                <w:i/>
                <w:sz w:val="20"/>
                <w:szCs w:val="20"/>
              </w:rPr>
              <w:t>vivantes</w:t>
            </w:r>
            <w:proofErr w:type="spellEnd"/>
            <w:r w:rsidR="006370F5" w:rsidRPr="00BF1CEF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BF1CEF">
              <w:rPr>
                <w:rFonts w:asciiTheme="majorHAnsi" w:hAnsiTheme="majorHAnsi" w:cs="Arial"/>
                <w:i/>
                <w:sz w:val="20"/>
                <w:szCs w:val="20"/>
              </w:rPr>
              <w:t>_____” to the teacher.  The other students pretend to dial a cell phone, call the governor, and whisper their answer on the phone.</w:t>
            </w:r>
          </w:p>
          <w:p w14:paraId="617639BB" w14:textId="77777777" w:rsidR="00345DF9" w:rsidRPr="00BF1CEF" w:rsidRDefault="001028F5" w:rsidP="001028F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F1CEF">
              <w:rPr>
                <w:rFonts w:asciiTheme="majorHAnsi" w:hAnsiTheme="majorHAnsi" w:cs="Arial"/>
                <w:sz w:val="20"/>
                <w:szCs w:val="20"/>
              </w:rPr>
              <w:t>Continue to dismiss the other rows in your class.  Involve the rest of the students by having them call and talk to</w:t>
            </w:r>
            <w:r w:rsidR="00345DF9" w:rsidRPr="00BF1CEF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  <w:p w14:paraId="0F91A230" w14:textId="77777777" w:rsidR="00345DF9" w:rsidRPr="00BF1CEF" w:rsidRDefault="00345DF9" w:rsidP="00345DF9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F1CEF">
              <w:rPr>
                <w:rFonts w:asciiTheme="majorHAnsi" w:hAnsiTheme="majorHAnsi" w:cs="Arial"/>
                <w:sz w:val="20"/>
                <w:szCs w:val="20"/>
              </w:rPr>
              <w:t xml:space="preserve"> T</w:t>
            </w:r>
            <w:r w:rsidR="001028F5" w:rsidRPr="00BF1CEF">
              <w:rPr>
                <w:rFonts w:asciiTheme="majorHAnsi" w:hAnsiTheme="majorHAnsi" w:cs="Arial"/>
                <w:sz w:val="20"/>
                <w:szCs w:val="20"/>
              </w:rPr>
              <w:t xml:space="preserve">he </w:t>
            </w:r>
            <w:r w:rsidRPr="00BF1CEF">
              <w:rPr>
                <w:rFonts w:asciiTheme="majorHAnsi" w:hAnsiTheme="majorHAnsi" w:cs="Arial"/>
                <w:sz w:val="20"/>
                <w:szCs w:val="20"/>
              </w:rPr>
              <w:t>President of the United States</w:t>
            </w:r>
          </w:p>
          <w:p w14:paraId="6107CA73" w14:textId="77777777" w:rsidR="00345DF9" w:rsidRPr="00BF1CEF" w:rsidRDefault="00345DF9" w:rsidP="00345DF9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F1CEF">
              <w:rPr>
                <w:rFonts w:asciiTheme="majorHAnsi" w:hAnsiTheme="majorHAnsi" w:cs="Arial"/>
                <w:sz w:val="20"/>
                <w:szCs w:val="20"/>
              </w:rPr>
              <w:t>A</w:t>
            </w:r>
            <w:r w:rsidR="001028F5" w:rsidRPr="00BF1CEF">
              <w:rPr>
                <w:rFonts w:asciiTheme="majorHAnsi" w:hAnsiTheme="majorHAnsi" w:cs="Arial"/>
                <w:sz w:val="20"/>
                <w:szCs w:val="20"/>
              </w:rPr>
              <w:t xml:space="preserve"> historical figure you h</w:t>
            </w:r>
            <w:r w:rsidRPr="00BF1CEF">
              <w:rPr>
                <w:rFonts w:asciiTheme="majorHAnsi" w:hAnsiTheme="majorHAnsi" w:cs="Arial"/>
                <w:sz w:val="20"/>
                <w:szCs w:val="20"/>
              </w:rPr>
              <w:t>ave been studying</w:t>
            </w:r>
          </w:p>
          <w:p w14:paraId="02EE94C4" w14:textId="77777777" w:rsidR="001028F5" w:rsidRPr="00BF1CEF" w:rsidRDefault="00345DF9" w:rsidP="00345DF9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F1CEF">
              <w:rPr>
                <w:rFonts w:asciiTheme="majorHAnsi" w:hAnsiTheme="majorHAnsi" w:cs="Arial"/>
                <w:sz w:val="20"/>
                <w:szCs w:val="20"/>
              </w:rPr>
              <w:t>A famous person they know about</w:t>
            </w:r>
          </w:p>
          <w:p w14:paraId="15CDE7C4" w14:textId="77777777" w:rsidR="00345DF9" w:rsidRPr="00BF1CEF" w:rsidRDefault="00345DF9" w:rsidP="00345DF9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F1CEF">
              <w:rPr>
                <w:rFonts w:asciiTheme="majorHAnsi" w:hAnsiTheme="majorHAnsi" w:cs="Arial"/>
                <w:sz w:val="20"/>
                <w:szCs w:val="20"/>
              </w:rPr>
              <w:t>An author of a book they are reading</w:t>
            </w:r>
          </w:p>
          <w:p w14:paraId="17410567" w14:textId="77777777" w:rsidR="00345DF9" w:rsidRPr="00BF1CEF" w:rsidRDefault="00345DF9" w:rsidP="00345DF9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F1CEF">
              <w:rPr>
                <w:rFonts w:asciiTheme="majorHAnsi" w:hAnsiTheme="majorHAnsi" w:cs="Arial"/>
                <w:sz w:val="20"/>
                <w:szCs w:val="20"/>
              </w:rPr>
              <w:t>Someone else in the school besides the principal</w:t>
            </w:r>
          </w:p>
          <w:p w14:paraId="3478F791" w14:textId="77777777" w:rsidR="00345DF9" w:rsidRPr="008D6070" w:rsidRDefault="00345DF9" w:rsidP="00345DF9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D607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Be </w:t>
            </w:r>
            <w:proofErr w:type="spellStart"/>
            <w:r w:rsidRPr="008D6070">
              <w:rPr>
                <w:rFonts w:asciiTheme="majorHAnsi" w:hAnsiTheme="majorHAnsi" w:cs="Arial"/>
                <w:sz w:val="20"/>
                <w:szCs w:val="20"/>
                <w:lang w:val="fr-FR"/>
              </w:rPr>
              <w:t>creative</w:t>
            </w:r>
            <w:proofErr w:type="spellEnd"/>
            <w:r w:rsidRPr="008D6070">
              <w:rPr>
                <w:rFonts w:asciiTheme="majorHAnsi" w:hAnsiTheme="majorHAnsi" w:cs="Arial"/>
                <w:sz w:val="20"/>
                <w:szCs w:val="20"/>
                <w:lang w:val="fr-FR"/>
              </w:rPr>
              <w:t>!</w:t>
            </w:r>
          </w:p>
          <w:p w14:paraId="1FBE4387" w14:textId="77777777" w:rsidR="00B527B0" w:rsidRPr="008D6070" w:rsidRDefault="00B527B0" w:rsidP="00C6147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61316151" w14:textId="77777777" w:rsidR="00454315" w:rsidRPr="008D6070" w:rsidRDefault="00345DF9" w:rsidP="001A405A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</w:t>
            </w:r>
            <w:r w:rsidR="001A405A"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6370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Beau travail ! Maintenant vous pouvez nommer au moins une caractéristique des choses vivantes</w:t>
            </w:r>
            <w:r w:rsidR="001A405A"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</w:tc>
      </w:tr>
      <w:tr w:rsidR="00454315" w:rsidRPr="008D6070" w14:paraId="0AAABA6D" w14:textId="77777777" w:rsidTr="00BF1CEF">
        <w:tc>
          <w:tcPr>
            <w:tcW w:w="10890" w:type="dxa"/>
            <w:gridSpan w:val="4"/>
            <w:shd w:val="clear" w:color="auto" w:fill="CCFFCC"/>
          </w:tcPr>
          <w:p w14:paraId="4D1DC8BC" w14:textId="77777777" w:rsidR="00454315" w:rsidRPr="008D6070" w:rsidRDefault="00454315" w:rsidP="00C6147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proofErr w:type="spellStart"/>
            <w:r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lastRenderedPageBreak/>
              <w:t>Assessment</w:t>
            </w:r>
            <w:proofErr w:type="spellEnd"/>
            <w:r w:rsidRPr="008D60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</w:t>
            </w:r>
          </w:p>
        </w:tc>
      </w:tr>
      <w:tr w:rsidR="00454315" w:rsidRPr="008D6070" w14:paraId="197492FF" w14:textId="77777777" w:rsidTr="00BF1CEF">
        <w:tc>
          <w:tcPr>
            <w:tcW w:w="10890" w:type="dxa"/>
            <w:gridSpan w:val="4"/>
          </w:tcPr>
          <w:p w14:paraId="52BEB12D" w14:textId="77777777" w:rsidR="00454315" w:rsidRPr="00BF1CEF" w:rsidRDefault="00454315" w:rsidP="00B527B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BF1CEF">
              <w:rPr>
                <w:rFonts w:asciiTheme="majorHAnsi" w:hAnsiTheme="majorHAnsi"/>
                <w:sz w:val="20"/>
                <w:szCs w:val="20"/>
              </w:rPr>
              <w:t>Listen for the conversations</w:t>
            </w:r>
            <w:r w:rsidR="00345DF9" w:rsidRPr="00BF1CEF">
              <w:rPr>
                <w:rFonts w:asciiTheme="majorHAnsi" w:hAnsiTheme="majorHAnsi"/>
                <w:sz w:val="20"/>
                <w:szCs w:val="20"/>
              </w:rPr>
              <w:t xml:space="preserve"> and what </w:t>
            </w:r>
            <w:r w:rsidR="001A405A" w:rsidRPr="00BF1CEF">
              <w:rPr>
                <w:rFonts w:asciiTheme="majorHAnsi" w:hAnsiTheme="majorHAnsi"/>
                <w:sz w:val="20"/>
                <w:szCs w:val="20"/>
              </w:rPr>
              <w:t>characteristic</w:t>
            </w:r>
            <w:r w:rsidR="00345DF9" w:rsidRPr="00BF1CEF">
              <w:rPr>
                <w:rFonts w:asciiTheme="majorHAnsi" w:hAnsiTheme="majorHAnsi"/>
                <w:sz w:val="20"/>
                <w:szCs w:val="20"/>
              </w:rPr>
              <w:t xml:space="preserve"> they tell you.</w:t>
            </w:r>
          </w:p>
          <w:p w14:paraId="789FF36C" w14:textId="77777777" w:rsidR="00345DF9" w:rsidRPr="00BF1CEF" w:rsidRDefault="00345DF9" w:rsidP="00345DF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B4A5B8A" w14:textId="77777777" w:rsidR="00345DF9" w:rsidRPr="00BF1CEF" w:rsidRDefault="00345DF9" w:rsidP="00345DF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EA686C9" w14:textId="77777777" w:rsidR="00345DF9" w:rsidRPr="00BF1CEF" w:rsidRDefault="00345DF9" w:rsidP="00345DF9">
            <w:pPr>
              <w:rPr>
                <w:rFonts w:asciiTheme="majorHAnsi" w:hAnsiTheme="majorHAnsi"/>
                <w:sz w:val="20"/>
                <w:szCs w:val="20"/>
              </w:rPr>
            </w:pPr>
            <w:r w:rsidRPr="00BF1CEF">
              <w:rPr>
                <w:rFonts w:asciiTheme="majorHAnsi" w:hAnsiTheme="majorHAnsi"/>
                <w:sz w:val="20"/>
                <w:szCs w:val="20"/>
              </w:rPr>
              <w:t xml:space="preserve">Extensions: </w:t>
            </w:r>
          </w:p>
          <w:p w14:paraId="358DBC10" w14:textId="77777777" w:rsidR="00345DF9" w:rsidRPr="00BF1CEF" w:rsidRDefault="00345DF9" w:rsidP="00345DF9">
            <w:pPr>
              <w:rPr>
                <w:rFonts w:asciiTheme="majorHAnsi" w:hAnsiTheme="majorHAnsi"/>
                <w:sz w:val="20"/>
                <w:szCs w:val="20"/>
              </w:rPr>
            </w:pPr>
            <w:r w:rsidRPr="00BF1CEF">
              <w:rPr>
                <w:rFonts w:asciiTheme="majorHAnsi" w:hAnsiTheme="majorHAnsi"/>
                <w:sz w:val="20"/>
                <w:szCs w:val="20"/>
              </w:rPr>
              <w:t xml:space="preserve">Practice phone conversations at other times.  During language time, you can even model the difference between talking to a friend (informal) and talking to the President (formal).  You can give a mini lesson about the differences in how you say hello and address that person.  </w:t>
            </w:r>
          </w:p>
        </w:tc>
      </w:tr>
    </w:tbl>
    <w:p w14:paraId="28380AAB" w14:textId="77777777" w:rsidR="00454315" w:rsidRPr="00BF1CEF" w:rsidRDefault="00454315" w:rsidP="00454315">
      <w:pPr>
        <w:rPr>
          <w:rFonts w:asciiTheme="majorHAnsi" w:hAnsiTheme="majorHAnsi"/>
          <w:sz w:val="20"/>
          <w:szCs w:val="20"/>
        </w:rPr>
      </w:pPr>
    </w:p>
    <w:p w14:paraId="08FE0749" w14:textId="77777777" w:rsidR="007176D7" w:rsidRPr="00BF1CEF" w:rsidRDefault="007176D7"/>
    <w:sectPr w:rsidR="007176D7" w:rsidRPr="00BF1CEF" w:rsidSect="0052424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370"/>
    <w:multiLevelType w:val="hybridMultilevel"/>
    <w:tmpl w:val="63182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501655"/>
    <w:multiLevelType w:val="hybridMultilevel"/>
    <w:tmpl w:val="7E867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9246F2"/>
    <w:multiLevelType w:val="hybridMultilevel"/>
    <w:tmpl w:val="ED80E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4E711F"/>
    <w:multiLevelType w:val="hybridMultilevel"/>
    <w:tmpl w:val="835AA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54315"/>
    <w:rsid w:val="00013335"/>
    <w:rsid w:val="001028F5"/>
    <w:rsid w:val="001272EA"/>
    <w:rsid w:val="00186E92"/>
    <w:rsid w:val="001A405A"/>
    <w:rsid w:val="00222713"/>
    <w:rsid w:val="002971F3"/>
    <w:rsid w:val="0031630B"/>
    <w:rsid w:val="00345DF9"/>
    <w:rsid w:val="00351767"/>
    <w:rsid w:val="003D158D"/>
    <w:rsid w:val="00454315"/>
    <w:rsid w:val="00580444"/>
    <w:rsid w:val="005C6299"/>
    <w:rsid w:val="005E1D72"/>
    <w:rsid w:val="006207A4"/>
    <w:rsid w:val="006370F5"/>
    <w:rsid w:val="007025FA"/>
    <w:rsid w:val="00707F2E"/>
    <w:rsid w:val="007176D7"/>
    <w:rsid w:val="00885F01"/>
    <w:rsid w:val="008D6070"/>
    <w:rsid w:val="00900888"/>
    <w:rsid w:val="00933549"/>
    <w:rsid w:val="009A6A7C"/>
    <w:rsid w:val="00A22EB0"/>
    <w:rsid w:val="00A35709"/>
    <w:rsid w:val="00A43CD6"/>
    <w:rsid w:val="00A54873"/>
    <w:rsid w:val="00A55E58"/>
    <w:rsid w:val="00AA0669"/>
    <w:rsid w:val="00AB363E"/>
    <w:rsid w:val="00B1042F"/>
    <w:rsid w:val="00B17880"/>
    <w:rsid w:val="00B25DF9"/>
    <w:rsid w:val="00B51B7D"/>
    <w:rsid w:val="00B527B0"/>
    <w:rsid w:val="00B63F09"/>
    <w:rsid w:val="00B730A4"/>
    <w:rsid w:val="00BF1CEF"/>
    <w:rsid w:val="00C41197"/>
    <w:rsid w:val="00C61B9D"/>
    <w:rsid w:val="00CA6C43"/>
    <w:rsid w:val="00CD3ACD"/>
    <w:rsid w:val="00CE5ECD"/>
    <w:rsid w:val="00CF2371"/>
    <w:rsid w:val="00D74ECD"/>
    <w:rsid w:val="00DE58DF"/>
    <w:rsid w:val="00E964ED"/>
    <w:rsid w:val="00EC0476"/>
    <w:rsid w:val="00EF55C3"/>
    <w:rsid w:val="00F454F2"/>
    <w:rsid w:val="00FA16A3"/>
    <w:rsid w:val="00FD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9CF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31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31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43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5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7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709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70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0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D89CA-ED65-1042-8B43-B7086EF3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1525</Words>
  <Characters>8696</Characters>
  <Application>Microsoft Macintosh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Eileen</dc:creator>
  <cp:lastModifiedBy>Kaye Murdock</cp:lastModifiedBy>
  <cp:revision>21</cp:revision>
  <cp:lastPrinted>2012-08-01T16:29:00Z</cp:lastPrinted>
  <dcterms:created xsi:type="dcterms:W3CDTF">2012-07-20T20:38:00Z</dcterms:created>
  <dcterms:modified xsi:type="dcterms:W3CDTF">2012-08-14T22:12:00Z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-509539902</vt:i4>
  </property>
  <property fmtid="{D5CDD505-2E9C-101B-9397-08002B2CF9AE}" pid="3" name="_NewReviewCycle">
    <vt:lpwstr/>
  </property>
  <property fmtid="{D5CDD505-2E9C-101B-9397-08002B2CF9AE}" pid="4" name="_EmailSubject">
    <vt:lpwstr>sociales studies grade 1</vt:lpwstr>
  </property>
  <property fmtid="{D5CDD505-2E9C-101B-9397-08002B2CF9AE}" pid="5" name="_AuthorEmail">
    <vt:lpwstr>kmurdock@graniteschools.org</vt:lpwstr>
  </property>
  <property fmtid="{D5CDD505-2E9C-101B-9397-08002B2CF9AE}" pid="6" name="_AuthorEmailDisplayName">
    <vt:lpwstr>Murdock, Kaye</vt:lpwstr>
  </property>
  <property fmtid="{D5CDD505-2E9C-101B-9397-08002B2CF9AE}" pid="7" name="_ReviewingToolsShownOnce">
    <vt:lpwstr/>
  </property>
</Properties>
</file>