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2E3D" w14:textId="77777777" w:rsidR="005272B5" w:rsidRDefault="005272B5" w:rsidP="005272B5">
      <w:pPr>
        <w:tabs>
          <w:tab w:val="left" w:pos="360"/>
        </w:tabs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5272B5" w:rsidRPr="00C11549" w14:paraId="53D7177F" w14:textId="77777777" w:rsidTr="00E2176F">
        <w:tc>
          <w:tcPr>
            <w:tcW w:w="3666" w:type="dxa"/>
            <w:shd w:val="solid" w:color="F2DBDB" w:themeColor="accent2" w:themeTint="33" w:fill="C0504D" w:themeFill="accent2"/>
          </w:tcPr>
          <w:p w14:paraId="6EDEEBFF" w14:textId="77777777" w:rsidR="005272B5" w:rsidRPr="00C11549" w:rsidRDefault="005272B5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6DE5BE3" w14:textId="05B4B77A" w:rsidR="005272B5" w:rsidRPr="00C11549" w:rsidRDefault="005272B5" w:rsidP="002565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B77FCE3" w14:textId="00EF864F" w:rsidR="005272B5" w:rsidRDefault="005272B5" w:rsidP="002565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5-1</w:t>
            </w:r>
          </w:p>
          <w:p w14:paraId="08F13314" w14:textId="28412969" w:rsidR="005272B5" w:rsidRPr="00C11549" w:rsidRDefault="005272B5" w:rsidP="0025651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and 5 as Factors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629045EA" w14:textId="25B10E6B" w:rsidR="005272B5" w:rsidRPr="005272B5" w:rsidRDefault="005272B5" w:rsidP="00256515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5272B5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C50BF0" w:rsidRPr="00C11549" w14:paraId="78F520E8" w14:textId="77777777" w:rsidTr="005272B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DAD35C7" w14:textId="12DCD5CD" w:rsidR="00C50BF0" w:rsidRPr="00841EEC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3.OA.3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="005272B5">
              <w:rPr>
                <w:rFonts w:asciiTheme="majorHAnsi" w:hAnsiTheme="majorHAnsi"/>
                <w:b/>
                <w:sz w:val="20"/>
                <w:szCs w:val="20"/>
              </w:rPr>
              <w:t>3.OA</w:t>
            </w:r>
            <w:r w:rsidR="00175EA0">
              <w:rPr>
                <w:rFonts w:asciiTheme="majorHAnsi" w:hAnsiTheme="majorHAnsi"/>
                <w:b/>
                <w:sz w:val="20"/>
                <w:szCs w:val="20"/>
              </w:rPr>
              <w:t>.9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3.NBT.3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C50BF0" w:rsidRPr="00C11549" w14:paraId="5ACA9D1A" w14:textId="77777777" w:rsidTr="005272B5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6EFC49CE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5FA868D5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C50BF0" w:rsidRPr="00C11549" w14:paraId="0B1D3EB3" w14:textId="77777777" w:rsidTr="00256515">
        <w:tc>
          <w:tcPr>
            <w:tcW w:w="5418" w:type="dxa"/>
            <w:gridSpan w:val="2"/>
          </w:tcPr>
          <w:p w14:paraId="29F9D39A" w14:textId="0DA76040" w:rsidR="00C50BF0" w:rsidRDefault="00C50BF0" w:rsidP="002565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p</w:t>
            </w:r>
            <w:r w:rsidR="0072627A">
              <w:rPr>
                <w:rFonts w:asciiTheme="majorHAnsi" w:hAnsiTheme="majorHAnsi"/>
                <w:sz w:val="20"/>
                <w:szCs w:val="20"/>
              </w:rPr>
              <w:t>atterns to multiply with 2 and 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as factors.</w:t>
            </w:r>
          </w:p>
          <w:p w14:paraId="703776A9" w14:textId="4BE015B4" w:rsidR="00C50BF0" w:rsidRPr="0072627A" w:rsidRDefault="0072627A" w:rsidP="0025651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2627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des suites pour multiplier par 2 et par 5. </w:t>
            </w:r>
          </w:p>
        </w:tc>
        <w:tc>
          <w:tcPr>
            <w:tcW w:w="5580" w:type="dxa"/>
            <w:gridSpan w:val="3"/>
          </w:tcPr>
          <w:p w14:paraId="1AD028AF" w14:textId="77777777" w:rsidR="00C50BF0" w:rsidRPr="00C11549" w:rsidRDefault="00C50BF0" w:rsidP="002565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multiplication sentences to their partner.</w:t>
            </w:r>
          </w:p>
          <w:p w14:paraId="3EB57BA5" w14:textId="5EA940F8" w:rsidR="00C50BF0" w:rsidRPr="0072627A" w:rsidRDefault="0072627A" w:rsidP="00256515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2627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des multiplication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</w:t>
            </w:r>
            <w:r w:rsidRPr="0072627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à un partenaire.</w:t>
            </w:r>
          </w:p>
          <w:p w14:paraId="53553A03" w14:textId="77777777" w:rsidR="00C50BF0" w:rsidRPr="0072627A" w:rsidRDefault="00C50BF0" w:rsidP="0025651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079F7377" w14:textId="77777777" w:rsidR="00C50BF0" w:rsidRPr="00C11549" w:rsidRDefault="00C50BF0" w:rsidP="00256515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C50BF0" w:rsidRPr="00C11549" w14:paraId="46C248E2" w14:textId="77777777" w:rsidTr="00256515">
        <w:tc>
          <w:tcPr>
            <w:tcW w:w="5418" w:type="dxa"/>
            <w:gridSpan w:val="2"/>
          </w:tcPr>
          <w:p w14:paraId="7BFB21C8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C4BDDCE" w14:textId="77777777" w:rsidR="00C50BF0" w:rsidRPr="00C11549" w:rsidRDefault="00C50BF0" w:rsidP="002565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patterns in the products for multiplication with factors of 2 and 5.</w:t>
            </w:r>
          </w:p>
        </w:tc>
        <w:tc>
          <w:tcPr>
            <w:tcW w:w="5580" w:type="dxa"/>
            <w:gridSpan w:val="3"/>
          </w:tcPr>
          <w:p w14:paraId="35891442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66DAFB85" w14:textId="77777777" w:rsidR="00C50BF0" w:rsidRPr="00883C46" w:rsidRDefault="00C50BF0" w:rsidP="00256515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multiples</w:t>
            </w:r>
          </w:p>
          <w:p w14:paraId="79F00B75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8F48829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28183BBA" w14:textId="77777777" w:rsidR="00C50BF0" w:rsidRPr="00883C46" w:rsidRDefault="00C50BF0" w:rsidP="00256515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multiples</w:t>
            </w:r>
          </w:p>
          <w:p w14:paraId="44B81634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538953E" w14:textId="77777777" w:rsidR="00C50BF0" w:rsidRPr="00C11549" w:rsidRDefault="00C50BF0" w:rsidP="002565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50BF0" w:rsidRPr="00C11549" w14:paraId="26D41C03" w14:textId="77777777" w:rsidTr="005272B5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672EC61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1E31CC2" w14:textId="77777777" w:rsidR="00C50BF0" w:rsidRPr="00883C46" w:rsidRDefault="00C50BF0" w:rsidP="002565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Tool 36</w:t>
            </w:r>
          </w:p>
          <w:p w14:paraId="20D2F7F3" w14:textId="77777777" w:rsidR="00C50BF0" w:rsidRPr="00883C46" w:rsidRDefault="00C50BF0" w:rsidP="002565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587EE4F7" w14:textId="77777777" w:rsidR="00C50BF0" w:rsidRPr="00883C46" w:rsidRDefault="00C50BF0" w:rsidP="002565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119</w:t>
            </w:r>
          </w:p>
          <w:p w14:paraId="1722C0B5" w14:textId="77777777" w:rsidR="00C50BF0" w:rsidRPr="00C11549" w:rsidRDefault="00C50BF0" w:rsidP="0025651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Hundred chart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2B47A597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6870935A" w14:textId="2BAAE588" w:rsidR="006222DA" w:rsidRPr="00101496" w:rsidRDefault="006222DA" w:rsidP="006222DA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</w:t>
            </w:r>
            <w:bookmarkStart w:id="0" w:name="_GoBack"/>
            <w:bookmarkEnd w:id="0"/>
            <w:r w:rsidRPr="00101496">
              <w:rPr>
                <w:rFonts w:asciiTheme="majorHAnsi" w:hAnsiTheme="majorHAnsi"/>
                <w:sz w:val="20"/>
                <w:szCs w:val="20"/>
                <w:lang w:val="fr-FR"/>
              </w:rPr>
              <w:t>n produit, une multiplication, compter par intervalle (ou compter de ... en ...), une suite</w:t>
            </w:r>
          </w:p>
          <w:p w14:paraId="32220C69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42F594" w14:textId="77777777" w:rsidR="00C50BF0" w:rsidRPr="00C11549" w:rsidRDefault="00C50BF0" w:rsidP="0025651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C50BF0" w:rsidRPr="00C11549" w14:paraId="7100A324" w14:textId="77777777" w:rsidTr="005272B5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3243727C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608BDF41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25 – 30 minutes</w:t>
            </w:r>
          </w:p>
        </w:tc>
      </w:tr>
      <w:tr w:rsidR="00C50BF0" w:rsidRPr="00C11549" w14:paraId="750C5B38" w14:textId="77777777" w:rsidTr="005272B5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07F96D0" w14:textId="77777777" w:rsidR="00C50BF0" w:rsidRPr="00C11549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79C9716A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56515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compter de 2 en 2. Vous allez compter de 2 en 2 jusqu'à 100</w:t>
            </w:r>
            <w:r w:rsidR="00647EC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notre </w:t>
            </w:r>
            <w:r w:rsidR="00FA15FA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grill</w:t>
            </w:r>
            <w:r w:rsidR="00647EC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de 100</w:t>
            </w:r>
            <w:r w:rsidR="00647EC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010F721" w14:textId="77777777" w:rsidR="00C50BF0" w:rsidRPr="00883C46" w:rsidRDefault="00C50BF0" w:rsidP="00C50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Point at the numbers on the hundred chart (or have a student point at the numbers) as the class counts by 2s</w:t>
            </w:r>
          </w:p>
          <w:p w14:paraId="65E57E22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skip count from 2-100 with the teacher.</w:t>
            </w:r>
          </w:p>
          <w:p w14:paraId="3024D3B1" w14:textId="6E26D962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47EC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647EC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aussi compter de 5 en 5. Tournez-vous vers votre voisin </w:t>
            </w:r>
            <w:r w:rsid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comptez</w:t>
            </w:r>
            <w:r w:rsidR="00647EC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5 en 5, en partant de 5 jusqu'à 50</w:t>
            </w:r>
            <w:r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F1AE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Frappez dans les mains de votre partenaire chaque fois que vous ajoutez 5.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9471E">
              <w:rPr>
                <w:rFonts w:asciiTheme="majorHAnsi" w:hAnsiTheme="majorHAnsi" w:cs="Arial"/>
                <w:sz w:val="20"/>
                <w:szCs w:val="20"/>
              </w:rPr>
              <w:t>(T</w:t>
            </w:r>
            <w:r>
              <w:rPr>
                <w:rFonts w:asciiTheme="majorHAnsi" w:hAnsiTheme="majorHAnsi" w:cs="Arial"/>
                <w:sz w:val="20"/>
                <w:szCs w:val="20"/>
              </w:rPr>
              <w:t>he students will clap their hands together like they are giving each other 5)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  <w:p w14:paraId="0FD9F203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skip count by 5s from 5 to 50.</w:t>
            </w:r>
          </w:p>
          <w:p w14:paraId="37262639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1AE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Aujourd'hui, vous allez apprendre à utiliser des suites de nombres pour compléter des tables de multiplication</w:t>
            </w:r>
            <w:r w:rsidR="009F1AE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D9516F9" w14:textId="123BE6C9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1AE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choses vont par paire</w:t>
            </w:r>
            <w:r w:rsidR="0072627A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F1AE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c'est-à-dire par 2?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B9F261F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9F1AE8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9F1AE8" w:rsidRPr="007262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chaussures</w:t>
            </w:r>
            <w:r w:rsidR="009F1AE8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9F1AE8" w:rsidRPr="007262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gants</w:t>
            </w:r>
            <w:r w:rsidR="009F1AE8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9F1AE8" w:rsidRPr="007262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jambes</w:t>
            </w:r>
            <w:r w:rsidR="009F1AE8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9F1AE8" w:rsidRPr="007262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pieds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3866108" w14:textId="77777777" w:rsidR="00C50BF0" w:rsidRPr="00883C46" w:rsidRDefault="00C50BF0" w:rsidP="00C50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list on the board.</w:t>
            </w:r>
          </w:p>
          <w:p w14:paraId="65454DCA" w14:textId="77777777" w:rsidR="00C50BF0" w:rsidRPr="00C11549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EC62F14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0408CCF0" w14:textId="77777777" w:rsidR="00C50BF0" w:rsidRPr="00883C46" w:rsidRDefault="00C50BF0" w:rsidP="00C50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0AACF47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1AE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J'ai une question pour vous.</w:t>
            </w:r>
            <w:r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D7049A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peut on savoir combien de pattes il y a</w:t>
            </w:r>
            <w:r w:rsidR="009F1AE8" w:rsidRPr="007262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tout dans un groupe de 9 poulets</w:t>
            </w:r>
            <w:r w:rsidR="009F1AE8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3DECA8F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D7049A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D7049A" w:rsidRPr="007262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faut compter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D7049A" w:rsidRPr="0072627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faut compter de 2 en 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50D9BC6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résoudre le problème et écrire la réponse sur votre ardoise. Combien de pattes y a-t-il en tout dans un groupe de 9 poulets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61DF43D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and write the answer on the whiteboard.</w:t>
            </w:r>
          </w:p>
          <w:p w14:paraId="562FA4EC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CD6C6A0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maintenant tournez-vous vers votre voisin et expliquez-lui comment vous avez trouvé la réponse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68EE09C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</w:t>
            </w:r>
            <w:r w:rsidR="00D7049A">
              <w:rPr>
                <w:rFonts w:asciiTheme="majorHAnsi" w:hAnsiTheme="majorHAnsi" w:cs="Arial"/>
                <w:i/>
                <w:sz w:val="20"/>
                <w:szCs w:val="20"/>
              </w:rPr>
              <w:t>o their neighbor and say, “</w:t>
            </w:r>
            <w:r w:rsidR="00D7049A" w:rsidRPr="0011794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J'ai compté de 2 en 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D7049A" w:rsidRPr="0011794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J'ai dessiné les poulets et j'ai compté leurs pattes</w:t>
            </w:r>
            <w:r w:rsidR="00D7049A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24B9D82" w14:textId="40CEF94B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faire le 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ensemble. 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9 poulets. J'écris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1, 2, 3, 4, 5, 6, 7, 8, 9</w:t>
            </w:r>
            <w:r w:rsidRPr="0011794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9E66016" w14:textId="1FB10456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chaque poulet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il y a 2 patte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s. Donc j'écris 2 sous le nombre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qui correspond au poulet numéro 1. Et pour chaque nombre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j'ajoute 2 de plus. Comptez avec moi pendant que j'écris: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2, 4, 6, 8, 10, 12, 14, 16, 18.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601205B" w14:textId="0D2F72B2" w:rsidR="00C50BF0" w:rsidRPr="00883C46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18 pattes en tout. Est-ce que c'est ce que vous av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 écrit? Vérifiez sur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4432045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0E39CF69" w14:textId="77777777" w:rsidR="00C50BF0" w:rsidRPr="00C11549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AD6A88A" w14:textId="020CBC85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7049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une minute, je</w:t>
            </w:r>
            <w:r w:rsidR="00F4341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vais vous distribuer cette feuille. Sur cette feuille, vous allez vous exe</w:t>
            </w:r>
            <w:r w:rsid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rcer à multiplier par 2 et par 5.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80C9537" w14:textId="77777777" w:rsidR="00C50BF0" w:rsidRPr="00883C46" w:rsidRDefault="00C50BF0" w:rsidP="00C50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Put the paper under a document cam.</w:t>
            </w:r>
          </w:p>
          <w:p w14:paraId="15C54C14" w14:textId="704FDD52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4341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regarder d'abord la 1ère colonne. Les nombres à gauche vont de 0 à 9. Ensuite, il y a un blanc. Vous allez écrire 2 comme ça</w:t>
            </w:r>
            <w:r w:rsidR="0045311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(write 2 on all the blanks)</w:t>
            </w:r>
            <w:r w:rsidR="00F4341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4341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ensuite vous allez multiplier ces 2 nombres ensemble. </w:t>
            </w:r>
            <w:r w:rsidR="00453113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le résultat de</w:t>
            </w:r>
            <w:r w:rsidR="00F4341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0 fois 2</w:t>
            </w:r>
            <w:r w:rsidR="00453113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D0460B9" w14:textId="77777777" w:rsidR="00C50BF0" w:rsidRDefault="00C50BF0" w:rsidP="0025651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“zero times two is zero.”</w:t>
            </w:r>
          </w:p>
          <w:p w14:paraId="3BFF81A8" w14:textId="77777777" w:rsidR="00C50BF0" w:rsidRDefault="00453113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Zé</w:t>
            </w:r>
            <w:r w:rsidR="00C50BF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ro 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fois deux égale zé</w:t>
            </w:r>
            <w:r w:rsidR="00C50BF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ro</w:t>
            </w:r>
            <w:r w:rsidR="00C50BF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41DEBD0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453113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regardez la colonne à droite. Cette fois, les blancs sont à gauche des nombres, de l'autre côté. Nous allons écrire le chiffre 2 dans les blancs, comme ça.</w:t>
            </w:r>
            <w:r w:rsidR="0045311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AEC65FA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3113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les nombres changent de place, est-ce que le résultat reste le même</w:t>
            </w:r>
            <w:r w:rsidR="00453113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A10F25F" w14:textId="77777777" w:rsidR="00C50BF0" w:rsidRDefault="00C50BF0" w:rsidP="0025651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772F1C72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3113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zéro fois deux et deux fois zéro font le même résultat?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5633E05" w14:textId="77777777" w:rsidR="00C50BF0" w:rsidRDefault="00C50BF0" w:rsidP="0025651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2B4F225B" w14:textId="18166FAE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53113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le résultat est le même.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C'est ce qu'on appelle la Propriété de la Commutativité de la Multiplication. L'ordre des nombres n'est pas important, si on multiplie deux nombres ensemble, 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même si on change l'ordre des nombres, 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résultat est le même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5E5BD0D" w14:textId="05453A33" w:rsidR="00C50BF0" w:rsidRDefault="00C50BF0" w:rsidP="0025651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terminer de compléter la feuille. En haut, vous allez multiplier par 2 et en bas par 5</w:t>
            </w:r>
            <w:r w:rsidR="0020558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”  </w:t>
            </w:r>
            <w:r w:rsidR="0089471E">
              <w:rPr>
                <w:rFonts w:asciiTheme="majorHAnsi" w:hAnsiTheme="majorHAnsi" w:cs="Arial"/>
                <w:sz w:val="20"/>
                <w:szCs w:val="20"/>
              </w:rPr>
              <w:t>(W</w:t>
            </w:r>
            <w:r>
              <w:rPr>
                <w:rFonts w:asciiTheme="majorHAnsi" w:hAnsiTheme="majorHAnsi" w:cs="Arial"/>
                <w:sz w:val="20"/>
                <w:szCs w:val="20"/>
              </w:rPr>
              <w:t>rite a couple 5s on the bottom half of the paper)</w:t>
            </w:r>
          </w:p>
          <w:p w14:paraId="299253D8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vous appelle, prenez la feuille et commencez à travailler. Vous avez 3 minutes pour compléter la feuille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A7612E" w14:textId="77777777" w:rsidR="00C50BF0" w:rsidRDefault="00C50BF0" w:rsidP="0025651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collect their papers, return to their tables and get to work.</w:t>
            </w:r>
          </w:p>
          <w:p w14:paraId="49480823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="0020558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B6D0C3E" w14:textId="77777777" w:rsidR="00C50BF0" w:rsidRDefault="00205589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fini</w:t>
            </w:r>
            <w:r w:rsidR="00C50BF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50BF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17B8515" w14:textId="77777777" w:rsidR="00C50BF0" w:rsidRPr="00DD194B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AAD5977" w14:textId="77777777" w:rsidR="00C50BF0" w:rsidRPr="00C11549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374DCDBF" w14:textId="77777777" w:rsidR="00C50BF0" w:rsidRPr="00B74A69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EDAF5F9" w14:textId="77777777" w:rsidR="00C50BF0" w:rsidRDefault="00C50BF0" w:rsidP="0025651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 Students Does with Teacher:</w:t>
            </w:r>
          </w:p>
          <w:p w14:paraId="711B2646" w14:textId="77777777" w:rsidR="00C50BF0" w:rsidRPr="00C11549" w:rsidRDefault="00C50BF0" w:rsidP="00256515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lire votre feuille à votre voisin. D'abord, regardez, je vais vous montrer</w:t>
            </w:r>
            <w:r w:rsidR="0020558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9983CF2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J'ai besoin de quelqu'un pour m'aider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066F0F3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lire le côté droit en premier et ensuite, tu liras le côté gauche</w:t>
            </w:r>
            <w:r w:rsidR="0020558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836565F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0 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fois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égale 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0.  </w:t>
            </w:r>
            <w:r w:rsidR="00205589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toi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79C47EA" w14:textId="77777777" w:rsidR="00C50BF0" w:rsidRDefault="00C50BF0" w:rsidP="0025651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read, “</w:t>
            </w:r>
            <w:r w:rsidRPr="0011794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2 </w:t>
            </w:r>
            <w:r w:rsidR="00A771A0" w:rsidRPr="0011794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fois 0 égale</w:t>
            </w:r>
            <w:r w:rsidRPr="0011794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17FA7D6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71A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moi, 1 fois 2 égale 2. A toi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9568FB1" w14:textId="77777777" w:rsidR="00C50BF0" w:rsidRDefault="00C50BF0" w:rsidP="0025651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read, “</w:t>
            </w:r>
            <w:r w:rsidRPr="0011794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2 </w:t>
            </w:r>
            <w:r w:rsidR="00A771A0" w:rsidRPr="0011794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fois 1 égale </w:t>
            </w:r>
            <w:r w:rsidRPr="0011794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8D32FB2" w14:textId="602E7732" w:rsidR="00C50BF0" w:rsidRPr="00B74A69" w:rsidRDefault="00C50BF0" w:rsidP="00256515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71A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vas continuer avec ton partenaire jusqu'à 9 fois 2. Ensuite, vous ferez les multiplications par 5.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B4988">
              <w:rPr>
                <w:rFonts w:asciiTheme="majorHAnsi" w:hAnsiTheme="majorHAnsi" w:cs="Arial"/>
                <w:sz w:val="20"/>
                <w:szCs w:val="20"/>
              </w:rPr>
              <w:t>(Y</w:t>
            </w:r>
            <w:r>
              <w:rPr>
                <w:rFonts w:asciiTheme="majorHAnsi" w:hAnsiTheme="majorHAnsi" w:cs="Arial"/>
                <w:sz w:val="20"/>
                <w:szCs w:val="20"/>
              </w:rPr>
              <w:t>ou could also have them switch partners at this time.)</w:t>
            </w:r>
          </w:p>
          <w:p w14:paraId="58D9BAEB" w14:textId="77777777" w:rsidR="00C50BF0" w:rsidRPr="00C11549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E4C1EF" w14:textId="77777777" w:rsidR="00C50BF0" w:rsidRPr="00C11549" w:rsidRDefault="00C50BF0" w:rsidP="00256515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69F0AB43" w14:textId="77777777" w:rsidR="00C50BF0" w:rsidRPr="00B74A69" w:rsidRDefault="00C50BF0" w:rsidP="00C50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Separate the students into pairs at their desks.</w:t>
            </w:r>
          </w:p>
          <w:p w14:paraId="50E72772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71A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c'est à vous. Lisez les multiplications à votre voisin. Vous avez 2 minutes</w:t>
            </w:r>
            <w:r w:rsidR="00A771A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EE10ECA" w14:textId="77777777" w:rsidR="00C50BF0" w:rsidRPr="00B74A69" w:rsidRDefault="00C50BF0" w:rsidP="0025651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multiplication sentences to their neighbor.</w:t>
            </w:r>
          </w:p>
          <w:p w14:paraId="2B013513" w14:textId="77777777" w:rsidR="00C50BF0" w:rsidRPr="00B74A69" w:rsidRDefault="00C50BF0" w:rsidP="00C50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The teacher needs to walk around the room listening to the students say the multiplication sentences.</w:t>
            </w:r>
          </w:p>
          <w:p w14:paraId="685DDDA3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71A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fini. Laissez vos feuilles sur la table et venez vous asseoir sur le tapis s'il vous plaît</w:t>
            </w:r>
            <w:r w:rsidR="00A771A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40C97D8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sit on the carpet.</w:t>
            </w:r>
          </w:p>
          <w:p w14:paraId="222A2D4F" w14:textId="4786DACF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71A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vous avez remarqué 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qu'en haut de la feuille, </w:t>
            </w:r>
            <w:r w:rsidR="00A771A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chaque fois, vous avez multiplié par 2</w:t>
            </w:r>
            <w:r w:rsidR="00A771A0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71902A5" w14:textId="65C1F377" w:rsidR="00C50BF0" w:rsidRDefault="00C50BF0" w:rsidP="00256515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89471E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89471E" w:rsidRPr="009B498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58750B4" w14:textId="3DA8DF42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771A0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Ça signifie que chaque résultat, chaque produit dans votre table de 2 est 2 fois quelque chose. Ces nombres s'appellent des multiples de 2</w:t>
            </w:r>
            <w:r w:rsid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32FDE49" w14:textId="77777777" w:rsidR="00C50BF0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345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 bas de la page, tout est multiplié par 5, donc ces nombres sont des multiples de 5.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E6F68A3" w14:textId="77777777" w:rsidR="00C50BF0" w:rsidRPr="00B74A69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0E386A" w14:textId="77777777" w:rsidR="00C50BF0" w:rsidRPr="00C11549" w:rsidRDefault="00C50BF0" w:rsidP="0025651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3971673" w14:textId="5CA5FE76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345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il vous reste encore 6 exercices à faire seuls. Quand vous retourne</w:t>
            </w:r>
            <w:r w:rsidR="0089471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</w:t>
            </w:r>
            <w:r w:rsidR="00B2345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z à votre bureau, prenez vos livres et allez à la page 119. Vous devez faire les exercices 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2, 5, 9, 14, 19, and 22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644E862" w14:textId="77777777" w:rsidR="00C50BF0" w:rsidRPr="005C295A" w:rsidRDefault="00C50BF0" w:rsidP="00C50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problems on the board.</w:t>
            </w:r>
          </w:p>
          <w:p w14:paraId="3C93D0B1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345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j'appelle votre groupe, retournez s'il vous plaît à votre bureau et commencez. Vous avez 4 minutes pour terminer.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DB9EF05" w14:textId="77777777" w:rsidR="00C50BF0" w:rsidRDefault="00C50BF0" w:rsidP="0025651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6 problems.</w:t>
            </w:r>
          </w:p>
          <w:p w14:paraId="311348B1" w14:textId="77777777" w:rsidR="00C50BF0" w:rsidRPr="005C295A" w:rsidRDefault="00C50BF0" w:rsidP="00C50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4BD878C7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2345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</w:t>
            </w:r>
            <w:r w:rsidR="000A7D6E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B2345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 secondes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A9E5943" w14:textId="77777777" w:rsidR="00C50BF0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10,9,8,7,6,5,4,3,2,1.  </w:t>
            </w:r>
            <w:r w:rsidR="00B2345A" w:rsidRPr="0011794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terminé. Rendez vous feuilles et venez vous asseoir sur le tapis.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D3398E" w14:textId="77777777" w:rsidR="00C50BF0" w:rsidRPr="005C295A" w:rsidRDefault="00C50BF0" w:rsidP="0025651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3D53CABD" w14:textId="77777777" w:rsidR="00C50BF0" w:rsidRPr="00C11549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957972" w14:textId="77777777" w:rsidR="00C50BF0" w:rsidRPr="00C11549" w:rsidRDefault="00C50BF0" w:rsidP="0025651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B60DA83" w14:textId="77777777" w:rsidR="00C50BF0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2345A" w:rsidRPr="001179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faire un dernier problème ensemble pour finir la leçon</w:t>
            </w:r>
            <w:r w:rsidR="00B2345A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DABB419" w14:textId="77777777" w:rsidR="00C50BF0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2345A" w:rsidRPr="001179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Nombre 17, </w:t>
            </w:r>
            <w:r w:rsidR="000A7D6E" w:rsidRPr="001179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 est le produit de 9 fois 5?</w:t>
            </w:r>
            <w:r w:rsidR="00B2345A" w:rsidRPr="001179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Comment </w:t>
            </w:r>
            <w:r w:rsidR="000A7D6E" w:rsidRPr="001179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as-tu trouvé le résultat de 9 fois 5</w:t>
            </w:r>
            <w:r w:rsidR="000A7D6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 w:rsidR="00B234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F28FB20" w14:textId="77777777" w:rsidR="00C50BF0" w:rsidRDefault="00C50BF0" w:rsidP="002565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0A7D6E" w:rsidRPr="0011794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J'ai compté de 5 en 5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236BE84" w14:textId="77777777" w:rsidR="00C50BF0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A7D6E">
              <w:rPr>
                <w:rFonts w:asciiTheme="majorHAnsi" w:hAnsiTheme="majorHAnsi"/>
                <w:b/>
                <w:sz w:val="20"/>
                <w:szCs w:val="20"/>
              </w:rPr>
              <w:t>Bravo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! </w:t>
            </w:r>
            <w:r w:rsidR="000A7D6E" w:rsidRPr="001179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écrire les nombres de 1 à 9 au tableau</w:t>
            </w:r>
            <w:r w:rsidR="000A7D6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7C08B79" w14:textId="77777777" w:rsidR="005272B5" w:rsidRDefault="005272B5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93770CC" w14:textId="77777777" w:rsidR="00C50BF0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A7D6E" w:rsidRPr="001179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compter de 5 en 5 neuf fois, et pendant que vous comptez, je vais écrire ces nombres au tableau à côté du 1 et puis du 2...</w:t>
            </w:r>
            <w:r w:rsidRPr="001179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5, 10, 15, 20, 25, 30, 35, 40, 45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EEF0759" w14:textId="77777777" w:rsidR="00C50BF0" w:rsidRPr="005C295A" w:rsidRDefault="00C50BF0" w:rsidP="00C50B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It might look something like this… </w:t>
            </w:r>
          </w:p>
          <w:p w14:paraId="22F9A582" w14:textId="77777777" w:rsidR="00C50BF0" w:rsidRPr="005C295A" w:rsidRDefault="00C50BF0" w:rsidP="00C50BF0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1 - 5</w:t>
            </w:r>
          </w:p>
          <w:p w14:paraId="5E4F420E" w14:textId="77777777" w:rsidR="00C50BF0" w:rsidRPr="005C295A" w:rsidRDefault="00C50BF0" w:rsidP="00C50BF0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2 - 10</w:t>
            </w:r>
          </w:p>
          <w:p w14:paraId="21A602C5" w14:textId="77777777" w:rsidR="00C50BF0" w:rsidRPr="005C295A" w:rsidRDefault="00C50BF0" w:rsidP="00C50BF0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3 - 15…</w:t>
            </w:r>
          </w:p>
          <w:p w14:paraId="78C4FC1B" w14:textId="77777777" w:rsidR="00C50BF0" w:rsidRDefault="00C50BF0" w:rsidP="002565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skip count with the teacher.</w:t>
            </w:r>
          </w:p>
          <w:p w14:paraId="38088F05" w14:textId="77777777" w:rsidR="00C50BF0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A7D6E" w:rsidRPr="0011794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la multiplication à votre voisin</w:t>
            </w:r>
            <w:r w:rsidR="000A7D6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B638C5B" w14:textId="77777777" w:rsidR="00C50BF0" w:rsidRPr="005C295A" w:rsidRDefault="00C50BF0" w:rsidP="000A7D6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neighbor and say, “</w:t>
            </w:r>
            <w:r w:rsidR="000A7D6E" w:rsidRPr="0011794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5 fois 9 égale</w:t>
            </w:r>
            <w:r w:rsidRPr="0011794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45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</w:tc>
      </w:tr>
      <w:tr w:rsidR="00C50BF0" w:rsidRPr="00C11549" w14:paraId="0648FA26" w14:textId="77777777" w:rsidTr="005272B5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76145D37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C50BF0" w:rsidRPr="00C11549" w14:paraId="02B0CAAD" w14:textId="77777777" w:rsidTr="00256515">
        <w:tc>
          <w:tcPr>
            <w:tcW w:w="10998" w:type="dxa"/>
            <w:gridSpan w:val="5"/>
          </w:tcPr>
          <w:p w14:paraId="38B13E53" w14:textId="77777777" w:rsidR="00C50BF0" w:rsidRPr="00C11549" w:rsidRDefault="00C50BF0" w:rsidP="002565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practice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2, 5, 9, 14, 19, and 22</w:t>
            </w:r>
          </w:p>
        </w:tc>
      </w:tr>
    </w:tbl>
    <w:p w14:paraId="535BFE20" w14:textId="77777777" w:rsidR="00C50BF0" w:rsidRPr="00C11549" w:rsidRDefault="00C50BF0" w:rsidP="00C50BF0">
      <w:pPr>
        <w:rPr>
          <w:rFonts w:asciiTheme="majorHAnsi" w:hAnsiTheme="majorHAnsi"/>
          <w:sz w:val="20"/>
          <w:szCs w:val="20"/>
        </w:rPr>
      </w:pPr>
    </w:p>
    <w:p w14:paraId="0B310313" w14:textId="77777777" w:rsidR="00D544EC" w:rsidRDefault="00D544EC"/>
    <w:sectPr w:rsidR="00D544EC" w:rsidSect="00527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7B22"/>
    <w:multiLevelType w:val="hybridMultilevel"/>
    <w:tmpl w:val="3670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0"/>
    <w:rsid w:val="000A7D6E"/>
    <w:rsid w:val="0011794A"/>
    <w:rsid w:val="00175EA0"/>
    <w:rsid w:val="00205589"/>
    <w:rsid w:val="00256515"/>
    <w:rsid w:val="00453113"/>
    <w:rsid w:val="005272B5"/>
    <w:rsid w:val="006222DA"/>
    <w:rsid w:val="00647EC8"/>
    <w:rsid w:val="0072627A"/>
    <w:rsid w:val="0089471E"/>
    <w:rsid w:val="009B4988"/>
    <w:rsid w:val="009F1AE8"/>
    <w:rsid w:val="00A264C5"/>
    <w:rsid w:val="00A771A0"/>
    <w:rsid w:val="00B2345A"/>
    <w:rsid w:val="00C50BF0"/>
    <w:rsid w:val="00D544EC"/>
    <w:rsid w:val="00D7049A"/>
    <w:rsid w:val="00F43419"/>
    <w:rsid w:val="00FA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40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F0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F0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F0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F0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1126</Words>
  <Characters>6423</Characters>
  <Application>Microsoft Macintosh Word</Application>
  <DocSecurity>0</DocSecurity>
  <Lines>53</Lines>
  <Paragraphs>15</Paragraphs>
  <ScaleCrop>false</ScaleCrop>
  <Company>Granite school District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7</cp:revision>
  <dcterms:created xsi:type="dcterms:W3CDTF">2012-10-14T17:23:00Z</dcterms:created>
  <dcterms:modified xsi:type="dcterms:W3CDTF">2012-11-10T21:08:00Z</dcterms:modified>
</cp:coreProperties>
</file>